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E1" w:rsidRPr="00EF3A40" w:rsidRDefault="00564DE1" w:rsidP="00564DE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E478FE">
        <w:rPr>
          <w:rFonts w:ascii="Times New Roman" w:eastAsia="Times New Roman" w:hAnsi="Times New Roman"/>
          <w:sz w:val="24"/>
          <w:szCs w:val="24"/>
        </w:rPr>
        <w:t xml:space="preserve">This document should be read in conjunction with the </w:t>
      </w:r>
      <w:r w:rsidRPr="00EF3A40">
        <w:rPr>
          <w:rFonts w:ascii="Times New Roman" w:eastAsia="Times New Roman" w:hAnsi="Times New Roman"/>
          <w:color w:val="0000FF"/>
          <w:sz w:val="24"/>
          <w:szCs w:val="24"/>
        </w:rPr>
        <w:t>Call for Course Proposals</w:t>
      </w:r>
      <w:r w:rsidRPr="00E478FE">
        <w:rPr>
          <w:rFonts w:ascii="Times New Roman" w:eastAsia="Times New Roman" w:hAnsi="Times New Roman"/>
          <w:sz w:val="24"/>
          <w:szCs w:val="24"/>
        </w:rPr>
        <w:t xml:space="preserve"> and the Faculty Senate approved </w:t>
      </w:r>
      <w:r w:rsidRPr="00EF3A40">
        <w:rPr>
          <w:rFonts w:ascii="Times New Roman" w:eastAsia="Times New Roman" w:hAnsi="Times New Roman"/>
          <w:color w:val="0000FF"/>
          <w:sz w:val="24"/>
          <w:szCs w:val="24"/>
        </w:rPr>
        <w:t>General Education Learning Goals and Outcomes</w:t>
      </w:r>
      <w:r w:rsidRPr="00E478FE">
        <w:rPr>
          <w:rFonts w:ascii="Times New Roman" w:eastAsia="Times New Roman" w:hAnsi="Times New Roman"/>
          <w:sz w:val="24"/>
          <w:szCs w:val="24"/>
        </w:rPr>
        <w:t xml:space="preserve"> documents.</w:t>
      </w:r>
    </w:p>
    <w:p w:rsidR="00564DE1" w:rsidRDefault="00564DE1" w:rsidP="00564DE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207E0D">
        <w:rPr>
          <w:rFonts w:ascii="Times New Roman" w:eastAsia="Times New Roman" w:hAnsi="Times New Roman"/>
          <w:b/>
          <w:sz w:val="24"/>
          <w:szCs w:val="24"/>
        </w:rPr>
        <w:t xml:space="preserve">Total Credits = </w:t>
      </w:r>
      <w:r w:rsidR="0012649D">
        <w:rPr>
          <w:rFonts w:ascii="Times New Roman" w:eastAsia="Times New Roman" w:hAnsi="Times New Roman"/>
          <w:b/>
          <w:sz w:val="24"/>
          <w:szCs w:val="24"/>
        </w:rPr>
        <w:t xml:space="preserve">45-50 </w:t>
      </w:r>
    </w:p>
    <w:p w:rsidR="00564DE1" w:rsidRPr="00207E0D" w:rsidRDefault="00564DE1" w:rsidP="00564DE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:rsidR="005B10B5" w:rsidRDefault="00564DE1" w:rsidP="005B10B5">
      <w:pPr>
        <w:pStyle w:val="ListParagraph"/>
        <w:numPr>
          <w:ilvl w:val="0"/>
          <w:numId w:val="6"/>
        </w:numPr>
        <w:spacing w:after="0" w:line="240" w:lineRule="auto"/>
        <w:ind w:left="360" w:hanging="360"/>
        <w:outlineLvl w:val="3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Foundations </w:t>
      </w:r>
      <w:r w:rsidRPr="00A211AD">
        <w:rPr>
          <w:rFonts w:ascii="Times New Roman" w:eastAsia="Times New Roman" w:hAnsi="Times New Roman"/>
          <w:b/>
          <w:bCs/>
          <w:sz w:val="24"/>
          <w:szCs w:val="24"/>
        </w:rPr>
        <w:t>(1</w:t>
      </w:r>
      <w:r w:rsidR="0012649D">
        <w:rPr>
          <w:rFonts w:ascii="Times New Roman" w:eastAsia="Times New Roman" w:hAnsi="Times New Roman"/>
          <w:b/>
          <w:bCs/>
          <w:sz w:val="24"/>
          <w:szCs w:val="24"/>
        </w:rPr>
        <w:t>4-16</w:t>
      </w:r>
      <w:r w:rsidRPr="00A211AD">
        <w:rPr>
          <w:rFonts w:ascii="Times New Roman" w:eastAsia="Times New Roman" w:hAnsi="Times New Roman"/>
          <w:b/>
          <w:bCs/>
          <w:sz w:val="24"/>
          <w:szCs w:val="24"/>
        </w:rPr>
        <w:t xml:space="preserve"> credits)</w:t>
      </w:r>
    </w:p>
    <w:p w:rsidR="00564DE1" w:rsidRPr="005B10B5" w:rsidRDefault="00564DE1" w:rsidP="005B10B5">
      <w:pPr>
        <w:pStyle w:val="ListParagraph"/>
        <w:spacing w:after="0" w:line="240" w:lineRule="auto"/>
        <w:ind w:left="360"/>
        <w:outlineLvl w:val="3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64DE1" w:rsidRPr="00EF3A40" w:rsidRDefault="006D055E" w:rsidP="00EF3A40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EF3A40">
        <w:rPr>
          <w:rFonts w:ascii="Times New Roman" w:eastAsia="Times New Roman" w:hAnsi="Times New Roman"/>
          <w:sz w:val="24"/>
          <w:szCs w:val="24"/>
        </w:rPr>
        <w:t>First</w:t>
      </w:r>
      <w:r w:rsidR="00564DE1" w:rsidRPr="00EF3A40">
        <w:rPr>
          <w:rFonts w:ascii="Times New Roman" w:eastAsia="Times New Roman" w:hAnsi="Times New Roman"/>
          <w:sz w:val="24"/>
          <w:szCs w:val="24"/>
        </w:rPr>
        <w:t xml:space="preserve">-year seminar* </w:t>
      </w:r>
      <w:r w:rsidR="00916EF7">
        <w:rPr>
          <w:rFonts w:ascii="Times New Roman" w:eastAsia="Times New Roman" w:hAnsi="Times New Roman"/>
          <w:sz w:val="24"/>
          <w:szCs w:val="24"/>
        </w:rPr>
        <w:t>(</w:t>
      </w:r>
      <w:r w:rsidR="00916EF7" w:rsidRPr="00916EF7">
        <w:rPr>
          <w:rFonts w:ascii="Times New Roman" w:eastAsia="Times New Roman" w:hAnsi="Times New Roman"/>
          <w:i/>
          <w:sz w:val="24"/>
          <w:szCs w:val="24"/>
        </w:rPr>
        <w:t>One course, 2 credits, 100 level</w:t>
      </w:r>
      <w:r w:rsidR="00916EF7">
        <w:rPr>
          <w:rFonts w:ascii="Times New Roman" w:eastAsia="Times New Roman" w:hAnsi="Times New Roman"/>
          <w:sz w:val="24"/>
          <w:szCs w:val="24"/>
        </w:rPr>
        <w:t>)</w:t>
      </w:r>
      <w:r w:rsidR="00564DE1" w:rsidRPr="00EF3A40"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564DE1" w:rsidRPr="009C7CB9" w:rsidRDefault="00564DE1" w:rsidP="00564DE1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C7CB9">
        <w:rPr>
          <w:rFonts w:ascii="Times New Roman" w:eastAsia="Times New Roman" w:hAnsi="Times New Roman"/>
          <w:sz w:val="24"/>
          <w:szCs w:val="24"/>
        </w:rPr>
        <w:t>Must be taken during first semester on campus</w:t>
      </w:r>
    </w:p>
    <w:p w:rsidR="009D0076" w:rsidRDefault="00564DE1" w:rsidP="00564DE1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General Learning Goals (GG):  Public Affairs (</w:t>
      </w:r>
      <w:r w:rsidR="009D0076">
        <w:rPr>
          <w:rFonts w:ascii="Times New Roman" w:eastAsia="Times New Roman" w:hAnsi="Times New Roman"/>
          <w:sz w:val="24"/>
          <w:szCs w:val="24"/>
        </w:rPr>
        <w:t>GG</w:t>
      </w:r>
      <w:r>
        <w:rPr>
          <w:rFonts w:ascii="Times New Roman" w:eastAsia="Times New Roman" w:hAnsi="Times New Roman"/>
          <w:sz w:val="24"/>
          <w:szCs w:val="24"/>
        </w:rPr>
        <w:t xml:space="preserve">12, </w:t>
      </w:r>
      <w:r w:rsidR="009D0076">
        <w:rPr>
          <w:rFonts w:ascii="Times New Roman" w:eastAsia="Times New Roman" w:hAnsi="Times New Roman"/>
          <w:sz w:val="24"/>
          <w:szCs w:val="24"/>
        </w:rPr>
        <w:t>GG</w:t>
      </w:r>
      <w:r>
        <w:rPr>
          <w:rFonts w:ascii="Times New Roman" w:eastAsia="Times New Roman" w:hAnsi="Times New Roman"/>
          <w:sz w:val="24"/>
          <w:szCs w:val="24"/>
        </w:rPr>
        <w:t xml:space="preserve">13 </w:t>
      </w:r>
      <w:r w:rsidRPr="00B8549D">
        <w:rPr>
          <w:rFonts w:ascii="Times New Roman" w:eastAsia="Times New Roman" w:hAnsi="Times New Roman"/>
          <w:sz w:val="24"/>
          <w:szCs w:val="24"/>
        </w:rPr>
        <w:t>&amp;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9D0076">
        <w:rPr>
          <w:rFonts w:ascii="Times New Roman" w:eastAsia="Times New Roman" w:hAnsi="Times New Roman"/>
          <w:sz w:val="24"/>
          <w:szCs w:val="24"/>
        </w:rPr>
        <w:t>GG</w:t>
      </w:r>
      <w:r>
        <w:rPr>
          <w:rFonts w:ascii="Times New Roman" w:eastAsia="Times New Roman" w:hAnsi="Times New Roman"/>
          <w:sz w:val="24"/>
          <w:szCs w:val="24"/>
        </w:rPr>
        <w:t>14), Information Literacy (</w:t>
      </w:r>
      <w:r w:rsidR="009D0076">
        <w:rPr>
          <w:rFonts w:ascii="Times New Roman" w:eastAsia="Times New Roman" w:hAnsi="Times New Roman"/>
          <w:sz w:val="24"/>
          <w:szCs w:val="24"/>
        </w:rPr>
        <w:t>GG</w:t>
      </w:r>
      <w:r>
        <w:rPr>
          <w:rFonts w:ascii="Times New Roman" w:eastAsia="Times New Roman" w:hAnsi="Times New Roman"/>
          <w:sz w:val="24"/>
          <w:szCs w:val="24"/>
        </w:rPr>
        <w:t xml:space="preserve">6), &amp; </w:t>
      </w:r>
      <w:r w:rsidRPr="007B1766">
        <w:rPr>
          <w:rFonts w:ascii="Times New Roman" w:eastAsia="Times New Roman" w:hAnsi="Times New Roman"/>
          <w:sz w:val="24"/>
          <w:szCs w:val="24"/>
        </w:rPr>
        <w:t>Collaboration (</w:t>
      </w:r>
      <w:r w:rsidR="009D0076">
        <w:rPr>
          <w:rFonts w:ascii="Times New Roman" w:eastAsia="Times New Roman" w:hAnsi="Times New Roman"/>
          <w:sz w:val="24"/>
          <w:szCs w:val="24"/>
        </w:rPr>
        <w:t>GG</w:t>
      </w:r>
      <w:r w:rsidRPr="007B1766">
        <w:rPr>
          <w:rFonts w:ascii="Times New Roman" w:eastAsia="Times New Roman" w:hAnsi="Times New Roman"/>
          <w:sz w:val="24"/>
          <w:szCs w:val="24"/>
        </w:rPr>
        <w:t>7)</w:t>
      </w:r>
    </w:p>
    <w:p w:rsidR="009D0076" w:rsidRPr="00520852" w:rsidRDefault="009D0076" w:rsidP="00564DE1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  <w:r w:rsidRPr="00520852">
        <w:rPr>
          <w:rFonts w:ascii="Times New Roman" w:eastAsia="Times New Roman" w:hAnsi="Times New Roman"/>
          <w:sz w:val="24"/>
          <w:szCs w:val="24"/>
          <w:highlight w:val="yellow"/>
        </w:rPr>
        <w:t>Course Options:</w:t>
      </w:r>
    </w:p>
    <w:p w:rsidR="009D0076" w:rsidRPr="00520852" w:rsidRDefault="009D0076" w:rsidP="009D0076">
      <w:pPr>
        <w:numPr>
          <w:ilvl w:val="2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  <w:r w:rsidRPr="00520852">
        <w:rPr>
          <w:rFonts w:ascii="Times New Roman" w:eastAsia="Times New Roman" w:hAnsi="Times New Roman"/>
          <w:sz w:val="24"/>
          <w:szCs w:val="24"/>
          <w:highlight w:val="yellow"/>
        </w:rPr>
        <w:t>GEP 101 – First Year Foundations</w:t>
      </w:r>
      <w:r w:rsidR="00B44F45" w:rsidRPr="00520852">
        <w:rPr>
          <w:rFonts w:ascii="Times New Roman" w:eastAsia="Times New Roman" w:hAnsi="Times New Roman"/>
          <w:sz w:val="24"/>
          <w:szCs w:val="24"/>
          <w:highlight w:val="yellow"/>
        </w:rPr>
        <w:t xml:space="preserve"> 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>(2)</w:t>
      </w:r>
    </w:p>
    <w:p w:rsidR="00564DE1" w:rsidRPr="00520852" w:rsidRDefault="009D0076" w:rsidP="009D0076">
      <w:pPr>
        <w:numPr>
          <w:ilvl w:val="2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  <w:r w:rsidRPr="00520852">
        <w:rPr>
          <w:rFonts w:ascii="Times New Roman" w:eastAsia="Times New Roman" w:hAnsi="Times New Roman"/>
          <w:sz w:val="24"/>
          <w:szCs w:val="24"/>
          <w:highlight w:val="yellow"/>
        </w:rPr>
        <w:t>UHC 110 – Freshman Honors Seminar</w:t>
      </w:r>
      <w:r w:rsidR="00B44F45" w:rsidRPr="00520852">
        <w:rPr>
          <w:rFonts w:ascii="Times New Roman" w:eastAsia="Times New Roman" w:hAnsi="Times New Roman"/>
          <w:sz w:val="24"/>
          <w:szCs w:val="24"/>
          <w:highlight w:val="yellow"/>
        </w:rPr>
        <w:t xml:space="preserve"> 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>(2)</w:t>
      </w:r>
    </w:p>
    <w:p w:rsidR="009D0076" w:rsidRDefault="00564DE1" w:rsidP="00EF3A40">
      <w:pPr>
        <w:spacing w:after="0" w:line="240" w:lineRule="auto"/>
        <w:ind w:left="1260" w:hanging="18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*</w:t>
      </w:r>
      <w:r w:rsidR="006D055E">
        <w:rPr>
          <w:rFonts w:ascii="Times New Roman" w:eastAsia="Times New Roman" w:hAnsi="Times New Roman"/>
          <w:sz w:val="24"/>
          <w:szCs w:val="24"/>
        </w:rPr>
        <w:t>This course is o</w:t>
      </w:r>
      <w:r>
        <w:rPr>
          <w:rFonts w:ascii="Times New Roman" w:eastAsia="Times New Roman" w:hAnsi="Times New Roman"/>
          <w:sz w:val="24"/>
          <w:szCs w:val="24"/>
        </w:rPr>
        <w:t xml:space="preserve">nly required to </w:t>
      </w:r>
      <w:r w:rsidR="006D055E">
        <w:rPr>
          <w:rFonts w:ascii="Times New Roman" w:eastAsia="Times New Roman" w:hAnsi="Times New Roman"/>
          <w:sz w:val="24"/>
          <w:szCs w:val="24"/>
        </w:rPr>
        <w:t>address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F3A40">
        <w:rPr>
          <w:rFonts w:ascii="Times New Roman" w:eastAsia="Times New Roman" w:hAnsi="Times New Roman"/>
          <w:sz w:val="24"/>
          <w:szCs w:val="24"/>
          <w:u w:val="single"/>
        </w:rPr>
        <w:t>one</w:t>
      </w:r>
      <w:r>
        <w:rPr>
          <w:rFonts w:ascii="Times New Roman" w:eastAsia="Times New Roman" w:hAnsi="Times New Roman"/>
          <w:sz w:val="24"/>
          <w:szCs w:val="24"/>
        </w:rPr>
        <w:t xml:space="preserve"> Specific Learning Outcome for each of th</w:t>
      </w:r>
      <w:r w:rsidR="006D055E">
        <w:rPr>
          <w:rFonts w:ascii="Times New Roman" w:eastAsia="Times New Roman" w:hAnsi="Times New Roman"/>
          <w:sz w:val="24"/>
          <w:szCs w:val="24"/>
        </w:rPr>
        <w:t>e General Learning Goals listed</w:t>
      </w:r>
    </w:p>
    <w:p w:rsidR="00564DE1" w:rsidRPr="007B1766" w:rsidRDefault="00564DE1" w:rsidP="005B10B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4DE1" w:rsidRDefault="00564DE1" w:rsidP="00EF3A40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Focus on Written Communication &amp; Information Literacy</w:t>
      </w:r>
      <w:r w:rsidRPr="00D73661">
        <w:rPr>
          <w:rFonts w:ascii="Times New Roman" w:eastAsia="Times New Roman" w:hAnsi="Times New Roman"/>
          <w:sz w:val="24"/>
          <w:szCs w:val="24"/>
        </w:rPr>
        <w:t xml:space="preserve"> </w:t>
      </w:r>
      <w:r w:rsidR="00916EF7">
        <w:rPr>
          <w:rFonts w:ascii="Times New Roman" w:eastAsia="Times New Roman" w:hAnsi="Times New Roman"/>
          <w:sz w:val="24"/>
          <w:szCs w:val="24"/>
        </w:rPr>
        <w:t>(</w:t>
      </w:r>
      <w:r w:rsidR="00916EF7" w:rsidRPr="00916EF7">
        <w:rPr>
          <w:rFonts w:ascii="Times New Roman" w:eastAsia="Times New Roman" w:hAnsi="Times New Roman"/>
          <w:i/>
          <w:sz w:val="24"/>
          <w:szCs w:val="24"/>
        </w:rPr>
        <w:t>One course, 3 credits, 100 level</w:t>
      </w:r>
      <w:r w:rsidR="00916EF7">
        <w:rPr>
          <w:rFonts w:ascii="Times New Roman" w:eastAsia="Times New Roman" w:hAnsi="Times New Roman"/>
          <w:sz w:val="24"/>
          <w:szCs w:val="24"/>
        </w:rPr>
        <w:t>)</w:t>
      </w:r>
    </w:p>
    <w:p w:rsidR="00564DE1" w:rsidRPr="009C7CB9" w:rsidRDefault="00564DE1" w:rsidP="00564DE1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9C7CB9">
        <w:rPr>
          <w:rFonts w:ascii="Times New Roman" w:eastAsia="Times New Roman" w:hAnsi="Times New Roman"/>
          <w:sz w:val="24"/>
          <w:szCs w:val="24"/>
        </w:rPr>
        <w:t>Should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C7CB9">
        <w:rPr>
          <w:rFonts w:ascii="Times New Roman" w:eastAsia="Times New Roman" w:hAnsi="Times New Roman"/>
          <w:sz w:val="24"/>
          <w:szCs w:val="24"/>
        </w:rPr>
        <w:t>be taken during first year</w:t>
      </w:r>
    </w:p>
    <w:p w:rsidR="009D0076" w:rsidRDefault="00916EF7" w:rsidP="009D0076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General Learning Goals (GG)</w:t>
      </w:r>
      <w:r w:rsidR="00564DE1">
        <w:rPr>
          <w:rFonts w:ascii="Times New Roman" w:eastAsia="Times New Roman" w:hAnsi="Times New Roman"/>
          <w:sz w:val="24"/>
          <w:szCs w:val="24"/>
        </w:rPr>
        <w:t>: Written Communication (</w:t>
      </w:r>
      <w:r w:rsidR="009D0076">
        <w:rPr>
          <w:rFonts w:ascii="Times New Roman" w:eastAsia="Times New Roman" w:hAnsi="Times New Roman"/>
          <w:sz w:val="24"/>
          <w:szCs w:val="24"/>
        </w:rPr>
        <w:t>GG</w:t>
      </w:r>
      <w:r w:rsidR="00564DE1">
        <w:rPr>
          <w:rFonts w:ascii="Times New Roman" w:eastAsia="Times New Roman" w:hAnsi="Times New Roman"/>
          <w:sz w:val="24"/>
          <w:szCs w:val="24"/>
        </w:rPr>
        <w:t>3) &amp; Information Literacy (</w:t>
      </w:r>
      <w:r w:rsidR="009D0076">
        <w:rPr>
          <w:rFonts w:ascii="Times New Roman" w:eastAsia="Times New Roman" w:hAnsi="Times New Roman"/>
          <w:sz w:val="24"/>
          <w:szCs w:val="24"/>
        </w:rPr>
        <w:t>GG</w:t>
      </w:r>
      <w:r w:rsidR="00564DE1">
        <w:rPr>
          <w:rFonts w:ascii="Times New Roman" w:eastAsia="Times New Roman" w:hAnsi="Times New Roman"/>
          <w:sz w:val="24"/>
          <w:szCs w:val="24"/>
        </w:rPr>
        <w:t>6)</w:t>
      </w:r>
    </w:p>
    <w:p w:rsidR="009D0076" w:rsidRPr="00520852" w:rsidRDefault="009D0076" w:rsidP="009D0076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  <w:r w:rsidRPr="00520852">
        <w:rPr>
          <w:rFonts w:ascii="Times New Roman" w:eastAsia="Times New Roman" w:hAnsi="Times New Roman"/>
          <w:sz w:val="24"/>
          <w:szCs w:val="24"/>
          <w:highlight w:val="yellow"/>
        </w:rPr>
        <w:t>Course Options:</w:t>
      </w:r>
    </w:p>
    <w:p w:rsidR="009D0076" w:rsidRPr="00520852" w:rsidRDefault="009D0076" w:rsidP="009D0076">
      <w:pPr>
        <w:numPr>
          <w:ilvl w:val="2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  <w:r w:rsidRPr="00520852">
        <w:rPr>
          <w:rFonts w:ascii="Times New Roman" w:eastAsia="Times New Roman" w:hAnsi="Times New Roman"/>
          <w:sz w:val="24"/>
          <w:szCs w:val="24"/>
          <w:highlight w:val="yellow"/>
        </w:rPr>
        <w:t>ENG 110 – Writing I</w:t>
      </w:r>
      <w:r w:rsidR="00B44F45" w:rsidRPr="00520852">
        <w:rPr>
          <w:rFonts w:ascii="Times New Roman" w:eastAsia="Times New Roman" w:hAnsi="Times New Roman"/>
          <w:sz w:val="24"/>
          <w:szCs w:val="24"/>
          <w:highlight w:val="yellow"/>
        </w:rPr>
        <w:t xml:space="preserve"> 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>(3)</w:t>
      </w:r>
    </w:p>
    <w:p w:rsidR="00564DE1" w:rsidRDefault="00564DE1" w:rsidP="0052085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4DE1" w:rsidRDefault="00564DE1" w:rsidP="00564DE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Focus on Oral Communication</w:t>
      </w:r>
      <w:r w:rsidR="00916EF7">
        <w:rPr>
          <w:rFonts w:ascii="Times New Roman" w:eastAsia="Times New Roman" w:hAnsi="Times New Roman"/>
          <w:sz w:val="24"/>
          <w:szCs w:val="24"/>
        </w:rPr>
        <w:t xml:space="preserve"> (</w:t>
      </w:r>
      <w:r w:rsidR="00916EF7" w:rsidRPr="00916EF7">
        <w:rPr>
          <w:rFonts w:ascii="Times New Roman" w:eastAsia="Times New Roman" w:hAnsi="Times New Roman"/>
          <w:i/>
          <w:sz w:val="24"/>
          <w:szCs w:val="24"/>
        </w:rPr>
        <w:t>One course, 3 credits, 100 level</w:t>
      </w:r>
      <w:r w:rsidR="00916EF7">
        <w:rPr>
          <w:rFonts w:ascii="Times New Roman" w:eastAsia="Times New Roman" w:hAnsi="Times New Roman"/>
          <w:sz w:val="24"/>
          <w:szCs w:val="24"/>
        </w:rPr>
        <w:t>)</w:t>
      </w:r>
    </w:p>
    <w:p w:rsidR="00564DE1" w:rsidRPr="009C7CB9" w:rsidRDefault="00564DE1" w:rsidP="00564DE1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Should</w:t>
      </w:r>
      <w:r w:rsidRPr="009C7CB9">
        <w:rPr>
          <w:rFonts w:ascii="Times New Roman" w:eastAsia="Times New Roman" w:hAnsi="Times New Roman"/>
          <w:sz w:val="24"/>
          <w:szCs w:val="24"/>
        </w:rPr>
        <w:t xml:space="preserve"> be taken during first year</w:t>
      </w:r>
    </w:p>
    <w:p w:rsidR="009D0076" w:rsidRDefault="00916EF7" w:rsidP="00564DE1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General Learning Goals (GG)</w:t>
      </w:r>
      <w:r w:rsidR="00564DE1">
        <w:rPr>
          <w:rFonts w:ascii="Times New Roman" w:eastAsia="Times New Roman" w:hAnsi="Times New Roman"/>
          <w:sz w:val="24"/>
          <w:szCs w:val="24"/>
        </w:rPr>
        <w:t>: Oral Communication (</w:t>
      </w:r>
      <w:r w:rsidR="009D0076">
        <w:rPr>
          <w:rFonts w:ascii="Times New Roman" w:eastAsia="Times New Roman" w:hAnsi="Times New Roman"/>
          <w:sz w:val="24"/>
          <w:szCs w:val="24"/>
        </w:rPr>
        <w:t>GG</w:t>
      </w:r>
      <w:r w:rsidR="00564DE1">
        <w:rPr>
          <w:rFonts w:ascii="Times New Roman" w:eastAsia="Times New Roman" w:hAnsi="Times New Roman"/>
          <w:sz w:val="24"/>
          <w:szCs w:val="24"/>
        </w:rPr>
        <w:t>4) &amp; Information Literacy (</w:t>
      </w:r>
      <w:r w:rsidR="009D0076">
        <w:rPr>
          <w:rFonts w:ascii="Times New Roman" w:eastAsia="Times New Roman" w:hAnsi="Times New Roman"/>
          <w:sz w:val="24"/>
          <w:szCs w:val="24"/>
        </w:rPr>
        <w:t>GG</w:t>
      </w:r>
      <w:r w:rsidR="00564DE1">
        <w:rPr>
          <w:rFonts w:ascii="Times New Roman" w:eastAsia="Times New Roman" w:hAnsi="Times New Roman"/>
          <w:sz w:val="24"/>
          <w:szCs w:val="24"/>
        </w:rPr>
        <w:t>6)</w:t>
      </w:r>
    </w:p>
    <w:p w:rsidR="009D0076" w:rsidRPr="00520852" w:rsidRDefault="009D0076" w:rsidP="009D0076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  <w:r w:rsidRPr="00520852">
        <w:rPr>
          <w:rFonts w:ascii="Times New Roman" w:eastAsia="Times New Roman" w:hAnsi="Times New Roman"/>
          <w:sz w:val="24"/>
          <w:szCs w:val="24"/>
          <w:highlight w:val="yellow"/>
        </w:rPr>
        <w:t>Course Options:</w:t>
      </w:r>
    </w:p>
    <w:p w:rsidR="00564DE1" w:rsidRPr="00520852" w:rsidRDefault="009D0076" w:rsidP="009D0076">
      <w:pPr>
        <w:numPr>
          <w:ilvl w:val="2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  <w:r w:rsidRPr="00520852">
        <w:rPr>
          <w:rFonts w:ascii="Times New Roman" w:eastAsia="Times New Roman" w:hAnsi="Times New Roman"/>
          <w:sz w:val="24"/>
          <w:szCs w:val="24"/>
          <w:highlight w:val="yellow"/>
        </w:rPr>
        <w:t>COM 115 – Fundamentals in Public Speaking</w:t>
      </w:r>
      <w:r w:rsidR="00B44F45" w:rsidRPr="00520852">
        <w:rPr>
          <w:rFonts w:ascii="Times New Roman" w:eastAsia="Times New Roman" w:hAnsi="Times New Roman"/>
          <w:sz w:val="24"/>
          <w:szCs w:val="24"/>
          <w:highlight w:val="yellow"/>
        </w:rPr>
        <w:t xml:space="preserve"> 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>(3)</w:t>
      </w:r>
    </w:p>
    <w:p w:rsidR="00564DE1" w:rsidRDefault="00564DE1" w:rsidP="00564DE1">
      <w:pPr>
        <w:spacing w:after="0" w:line="240" w:lineRule="auto"/>
        <w:ind w:left="1440"/>
        <w:rPr>
          <w:rFonts w:ascii="Times New Roman" w:eastAsia="Times New Roman" w:hAnsi="Times New Roman"/>
          <w:sz w:val="24"/>
          <w:szCs w:val="24"/>
        </w:rPr>
      </w:pPr>
    </w:p>
    <w:p w:rsidR="00564DE1" w:rsidRDefault="00564DE1" w:rsidP="00564DE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Focus on Quantitative Literacy</w:t>
      </w:r>
      <w:r w:rsidRPr="00D73661">
        <w:rPr>
          <w:rFonts w:ascii="Times New Roman" w:eastAsia="Times New Roman" w:hAnsi="Times New Roman"/>
          <w:sz w:val="24"/>
          <w:szCs w:val="24"/>
        </w:rPr>
        <w:t xml:space="preserve"> </w:t>
      </w:r>
      <w:r w:rsidR="00916EF7">
        <w:rPr>
          <w:rFonts w:ascii="Times New Roman" w:eastAsia="Times New Roman" w:hAnsi="Times New Roman"/>
          <w:sz w:val="24"/>
          <w:szCs w:val="24"/>
        </w:rPr>
        <w:t>(</w:t>
      </w:r>
      <w:r w:rsidR="00916EF7" w:rsidRPr="00916EF7">
        <w:rPr>
          <w:rFonts w:ascii="Times New Roman" w:eastAsia="Times New Roman" w:hAnsi="Times New Roman"/>
          <w:i/>
          <w:sz w:val="24"/>
          <w:szCs w:val="24"/>
        </w:rPr>
        <w:t>One course, 3-5 credits, 100 level or above</w:t>
      </w:r>
      <w:r w:rsidR="00916EF7">
        <w:rPr>
          <w:rFonts w:ascii="Times New Roman" w:eastAsia="Times New Roman" w:hAnsi="Times New Roman"/>
          <w:sz w:val="24"/>
          <w:szCs w:val="24"/>
        </w:rPr>
        <w:t>)</w:t>
      </w:r>
    </w:p>
    <w:p w:rsidR="009D0076" w:rsidRPr="009D0076" w:rsidRDefault="00916EF7" w:rsidP="00564DE1">
      <w:pPr>
        <w:numPr>
          <w:ilvl w:val="1"/>
          <w:numId w:val="16"/>
        </w:numPr>
        <w:spacing w:after="0" w:line="240" w:lineRule="auto"/>
        <w:outlineLvl w:val="3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General Learning Goals (GG)</w:t>
      </w:r>
      <w:r w:rsidR="00564DE1" w:rsidRPr="00CE7971">
        <w:rPr>
          <w:rFonts w:ascii="Times New Roman" w:eastAsia="Times New Roman" w:hAnsi="Times New Roman"/>
          <w:sz w:val="24"/>
          <w:szCs w:val="24"/>
        </w:rPr>
        <w:t>: Quantitative Literacy</w:t>
      </w:r>
      <w:r w:rsidR="00564DE1">
        <w:rPr>
          <w:rFonts w:ascii="Times New Roman" w:eastAsia="Times New Roman" w:hAnsi="Times New Roman"/>
          <w:sz w:val="24"/>
          <w:szCs w:val="24"/>
        </w:rPr>
        <w:t xml:space="preserve"> (</w:t>
      </w:r>
      <w:r w:rsidR="009D0076">
        <w:rPr>
          <w:rFonts w:ascii="Times New Roman" w:eastAsia="Times New Roman" w:hAnsi="Times New Roman"/>
          <w:sz w:val="24"/>
          <w:szCs w:val="24"/>
        </w:rPr>
        <w:t>GG</w:t>
      </w:r>
      <w:r w:rsidR="00564DE1">
        <w:rPr>
          <w:rFonts w:ascii="Times New Roman" w:eastAsia="Times New Roman" w:hAnsi="Times New Roman"/>
          <w:sz w:val="24"/>
          <w:szCs w:val="24"/>
        </w:rPr>
        <w:t xml:space="preserve">5) </w:t>
      </w:r>
    </w:p>
    <w:p w:rsidR="009D0076" w:rsidRPr="00520852" w:rsidRDefault="009D0076" w:rsidP="00564DE1">
      <w:pPr>
        <w:numPr>
          <w:ilvl w:val="1"/>
          <w:numId w:val="16"/>
        </w:numPr>
        <w:spacing w:after="0" w:line="240" w:lineRule="auto"/>
        <w:outlineLvl w:val="3"/>
        <w:rPr>
          <w:rFonts w:ascii="Times New Roman" w:eastAsia="Times New Roman" w:hAnsi="Times New Roman"/>
          <w:b/>
          <w:bCs/>
          <w:sz w:val="24"/>
          <w:szCs w:val="24"/>
          <w:highlight w:val="yellow"/>
        </w:rPr>
      </w:pPr>
      <w:r w:rsidRPr="00520852">
        <w:rPr>
          <w:rFonts w:ascii="Times New Roman" w:eastAsia="Times New Roman" w:hAnsi="Times New Roman"/>
          <w:sz w:val="24"/>
          <w:szCs w:val="24"/>
          <w:highlight w:val="yellow"/>
        </w:rPr>
        <w:t>Course Options:</w:t>
      </w:r>
    </w:p>
    <w:p w:rsidR="009D0076" w:rsidRPr="0033651F" w:rsidRDefault="009D0076" w:rsidP="009D0076">
      <w:pPr>
        <w:numPr>
          <w:ilvl w:val="2"/>
          <w:numId w:val="16"/>
        </w:numPr>
        <w:spacing w:after="0" w:line="240" w:lineRule="auto"/>
        <w:rPr>
          <w:rFonts w:ascii="Times New Roman" w:hAnsi="Times New Roman"/>
          <w:sz w:val="24"/>
          <w:szCs w:val="20"/>
          <w:highlight w:val="yellow"/>
        </w:rPr>
      </w:pPr>
      <w:r w:rsidRPr="0033651F">
        <w:rPr>
          <w:rFonts w:ascii="Times New Roman" w:hAnsi="Times New Roman"/>
          <w:sz w:val="24"/>
          <w:szCs w:val="20"/>
          <w:highlight w:val="yellow"/>
        </w:rPr>
        <w:t>MTH 130 – Contemporary Mathematics (3)</w:t>
      </w:r>
    </w:p>
    <w:p w:rsidR="009D0076" w:rsidRPr="0033651F" w:rsidRDefault="009D0076" w:rsidP="009D0076">
      <w:pPr>
        <w:numPr>
          <w:ilvl w:val="2"/>
          <w:numId w:val="16"/>
        </w:numPr>
        <w:spacing w:after="0" w:line="240" w:lineRule="auto"/>
        <w:rPr>
          <w:rFonts w:ascii="Times New Roman" w:hAnsi="Times New Roman"/>
          <w:sz w:val="24"/>
          <w:szCs w:val="20"/>
          <w:highlight w:val="yellow"/>
        </w:rPr>
      </w:pPr>
      <w:r w:rsidRPr="0033651F">
        <w:rPr>
          <w:rFonts w:ascii="Times New Roman" w:hAnsi="Times New Roman"/>
          <w:sz w:val="24"/>
          <w:szCs w:val="20"/>
          <w:highlight w:val="yellow"/>
        </w:rPr>
        <w:t>MTH 135 – College Algebra (3)</w:t>
      </w:r>
    </w:p>
    <w:p w:rsidR="009D0076" w:rsidRPr="0033651F" w:rsidRDefault="009D0076" w:rsidP="009D0076">
      <w:pPr>
        <w:numPr>
          <w:ilvl w:val="2"/>
          <w:numId w:val="16"/>
        </w:numPr>
        <w:spacing w:after="0" w:line="240" w:lineRule="auto"/>
        <w:rPr>
          <w:rFonts w:ascii="Times New Roman" w:hAnsi="Times New Roman"/>
          <w:sz w:val="24"/>
          <w:szCs w:val="20"/>
          <w:highlight w:val="yellow"/>
        </w:rPr>
      </w:pPr>
      <w:r w:rsidRPr="0033651F">
        <w:rPr>
          <w:rFonts w:ascii="Times New Roman" w:hAnsi="Times New Roman"/>
          <w:sz w:val="24"/>
          <w:szCs w:val="20"/>
          <w:highlight w:val="yellow"/>
        </w:rPr>
        <w:t>MTH 138 – Pre Calculus Mathematics (5)</w:t>
      </w:r>
    </w:p>
    <w:p w:rsidR="009D0076" w:rsidRPr="0033651F" w:rsidRDefault="009D0076" w:rsidP="009D0076">
      <w:pPr>
        <w:numPr>
          <w:ilvl w:val="2"/>
          <w:numId w:val="16"/>
        </w:numPr>
        <w:spacing w:after="0" w:line="240" w:lineRule="auto"/>
        <w:rPr>
          <w:rFonts w:ascii="Times New Roman" w:hAnsi="Times New Roman"/>
          <w:sz w:val="24"/>
          <w:szCs w:val="20"/>
          <w:highlight w:val="yellow"/>
        </w:rPr>
      </w:pPr>
      <w:r w:rsidRPr="0033651F">
        <w:rPr>
          <w:rFonts w:ascii="Times New Roman" w:hAnsi="Times New Roman"/>
          <w:sz w:val="24"/>
          <w:szCs w:val="20"/>
          <w:highlight w:val="yellow"/>
        </w:rPr>
        <w:t>MTH 181 – Trigonometry (3)</w:t>
      </w:r>
    </w:p>
    <w:p w:rsidR="009D0076" w:rsidRPr="0033651F" w:rsidRDefault="009D0076" w:rsidP="009D0076">
      <w:pPr>
        <w:numPr>
          <w:ilvl w:val="2"/>
          <w:numId w:val="16"/>
        </w:numPr>
        <w:spacing w:after="0" w:line="240" w:lineRule="auto"/>
        <w:rPr>
          <w:rFonts w:ascii="Times New Roman" w:hAnsi="Times New Roman"/>
          <w:sz w:val="24"/>
          <w:szCs w:val="20"/>
          <w:highlight w:val="yellow"/>
        </w:rPr>
      </w:pPr>
      <w:r w:rsidRPr="0033651F">
        <w:rPr>
          <w:rFonts w:ascii="Times New Roman" w:hAnsi="Times New Roman"/>
          <w:sz w:val="24"/>
          <w:szCs w:val="20"/>
          <w:highlight w:val="yellow"/>
        </w:rPr>
        <w:t>MTH 261</w:t>
      </w:r>
      <w:r w:rsidR="001F792D" w:rsidRPr="0033651F">
        <w:rPr>
          <w:rFonts w:ascii="Times New Roman" w:hAnsi="Times New Roman"/>
          <w:sz w:val="24"/>
          <w:szCs w:val="20"/>
          <w:highlight w:val="yellow"/>
        </w:rPr>
        <w:t xml:space="preserve"> – Analytical Geometry and</w:t>
      </w:r>
      <w:r w:rsidRPr="0033651F">
        <w:rPr>
          <w:rFonts w:ascii="Times New Roman" w:hAnsi="Times New Roman"/>
          <w:sz w:val="24"/>
          <w:szCs w:val="20"/>
          <w:highlight w:val="yellow"/>
        </w:rPr>
        <w:t xml:space="preserve"> Calculus I (5)</w:t>
      </w:r>
    </w:p>
    <w:p w:rsidR="00564DE1" w:rsidRPr="0033651F" w:rsidRDefault="009D0076" w:rsidP="009D0076">
      <w:pPr>
        <w:numPr>
          <w:ilvl w:val="2"/>
          <w:numId w:val="16"/>
        </w:numPr>
        <w:spacing w:after="0" w:line="240" w:lineRule="auto"/>
        <w:rPr>
          <w:rFonts w:ascii="Times New Roman" w:hAnsi="Times New Roman"/>
          <w:sz w:val="24"/>
          <w:szCs w:val="20"/>
          <w:highlight w:val="yellow"/>
        </w:rPr>
      </w:pPr>
      <w:r w:rsidRPr="0033651F">
        <w:rPr>
          <w:rFonts w:ascii="Times New Roman" w:hAnsi="Times New Roman"/>
          <w:sz w:val="24"/>
          <w:szCs w:val="20"/>
          <w:highlight w:val="yellow"/>
        </w:rPr>
        <w:t>MTH 287 – Computational Calculus with Analytical Geometry (3)</w:t>
      </w:r>
    </w:p>
    <w:p w:rsidR="00564DE1" w:rsidRDefault="00564DE1" w:rsidP="00564DE1">
      <w:pPr>
        <w:spacing w:after="0" w:line="240" w:lineRule="auto"/>
        <w:ind w:left="720"/>
        <w:rPr>
          <w:rFonts w:ascii="Times New Roman" w:eastAsia="Times New Roman" w:hAnsi="Times New Roman"/>
          <w:sz w:val="24"/>
          <w:szCs w:val="24"/>
        </w:rPr>
      </w:pPr>
    </w:p>
    <w:p w:rsidR="00505FEA" w:rsidRDefault="00505FEA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br w:type="page"/>
      </w:r>
    </w:p>
    <w:p w:rsidR="00564DE1" w:rsidRDefault="00564DE1" w:rsidP="00564DE1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Focus on Written Communication &amp; Integrative and Applied Learning</w:t>
      </w:r>
      <w:r w:rsidR="00916EF7">
        <w:rPr>
          <w:rFonts w:ascii="Times New Roman" w:eastAsia="Times New Roman" w:hAnsi="Times New Roman"/>
          <w:sz w:val="24"/>
          <w:szCs w:val="24"/>
        </w:rPr>
        <w:t xml:space="preserve"> (</w:t>
      </w:r>
      <w:r w:rsidR="00916EF7" w:rsidRPr="00916EF7">
        <w:rPr>
          <w:rFonts w:ascii="Times New Roman" w:eastAsia="Times New Roman" w:hAnsi="Times New Roman"/>
          <w:i/>
          <w:sz w:val="24"/>
          <w:szCs w:val="24"/>
        </w:rPr>
        <w:t>One course, 3 credits, 200 level or above</w:t>
      </w:r>
      <w:r w:rsidR="00916EF7">
        <w:rPr>
          <w:rFonts w:ascii="Times New Roman" w:eastAsia="Times New Roman" w:hAnsi="Times New Roman"/>
          <w:sz w:val="24"/>
          <w:szCs w:val="24"/>
        </w:rPr>
        <w:t>)</w:t>
      </w:r>
    </w:p>
    <w:p w:rsidR="009D0076" w:rsidRDefault="00916EF7" w:rsidP="00564DE1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General Learning Goals (GG)</w:t>
      </w:r>
      <w:r w:rsidR="00564DE1">
        <w:rPr>
          <w:rFonts w:ascii="Times New Roman" w:eastAsia="Times New Roman" w:hAnsi="Times New Roman"/>
          <w:sz w:val="24"/>
          <w:szCs w:val="24"/>
        </w:rPr>
        <w:t>: Written Communication (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564DE1">
        <w:rPr>
          <w:rFonts w:ascii="Times New Roman" w:eastAsia="Times New Roman" w:hAnsi="Times New Roman"/>
          <w:sz w:val="24"/>
          <w:szCs w:val="24"/>
        </w:rPr>
        <w:t>3) &amp; Integrative and Applied Learning (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564DE1">
        <w:rPr>
          <w:rFonts w:ascii="Times New Roman" w:eastAsia="Times New Roman" w:hAnsi="Times New Roman"/>
          <w:sz w:val="24"/>
          <w:szCs w:val="24"/>
        </w:rPr>
        <w:t>15)</w:t>
      </w:r>
    </w:p>
    <w:p w:rsidR="009D0076" w:rsidRPr="00520852" w:rsidRDefault="009D0076" w:rsidP="00564DE1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  <w:r w:rsidRPr="00520852">
        <w:rPr>
          <w:rFonts w:ascii="Times New Roman" w:eastAsia="Times New Roman" w:hAnsi="Times New Roman"/>
          <w:sz w:val="24"/>
          <w:szCs w:val="24"/>
          <w:highlight w:val="yellow"/>
        </w:rPr>
        <w:t>Course Options:</w:t>
      </w:r>
    </w:p>
    <w:p w:rsidR="00505FEA" w:rsidRPr="00520852" w:rsidRDefault="00505FEA" w:rsidP="00505FEA">
      <w:pPr>
        <w:numPr>
          <w:ilvl w:val="2"/>
          <w:numId w:val="16"/>
        </w:numPr>
        <w:spacing w:after="0" w:line="240" w:lineRule="auto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>ENG 210 – Writing II:  Writing Across the Disciplines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505FEA" w:rsidRPr="00520852" w:rsidRDefault="00505FEA" w:rsidP="00505FEA">
      <w:pPr>
        <w:numPr>
          <w:ilvl w:val="2"/>
          <w:numId w:val="16"/>
        </w:numPr>
        <w:spacing w:after="0" w:line="240" w:lineRule="auto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ENG 221 – </w:t>
      </w:r>
      <w:r w:rsidR="00FE4D3E" w:rsidRPr="00520852">
        <w:rPr>
          <w:rFonts w:ascii="Times New Roman" w:hAnsi="Times New Roman"/>
          <w:sz w:val="24"/>
          <w:szCs w:val="20"/>
          <w:highlight w:val="yellow"/>
        </w:rPr>
        <w:t xml:space="preserve">Writing II:  </w:t>
      </w:r>
      <w:r w:rsidRPr="00520852">
        <w:rPr>
          <w:rFonts w:ascii="Times New Roman" w:hAnsi="Times New Roman"/>
          <w:sz w:val="24"/>
          <w:szCs w:val="20"/>
          <w:highlight w:val="yellow"/>
        </w:rPr>
        <w:t xml:space="preserve">Writing </w:t>
      </w:r>
      <w:r w:rsidR="00A3781B">
        <w:rPr>
          <w:rFonts w:ascii="Times New Roman" w:hAnsi="Times New Roman"/>
          <w:sz w:val="24"/>
          <w:szCs w:val="20"/>
          <w:highlight w:val="yellow"/>
        </w:rPr>
        <w:t>for the Professions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505FEA" w:rsidRPr="00520852" w:rsidRDefault="00505FEA" w:rsidP="00505FEA">
      <w:pPr>
        <w:numPr>
          <w:ilvl w:val="2"/>
          <w:numId w:val="16"/>
        </w:numPr>
        <w:spacing w:after="0" w:line="240" w:lineRule="auto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>ENG 310 – Writing II:</w:t>
      </w:r>
      <w:r w:rsidR="001F792D" w:rsidRPr="00520852">
        <w:rPr>
          <w:rFonts w:ascii="Times New Roman" w:hAnsi="Times New Roman"/>
          <w:sz w:val="24"/>
          <w:szCs w:val="20"/>
          <w:highlight w:val="yellow"/>
        </w:rPr>
        <w:t xml:space="preserve">  Writing for the Professional and</w:t>
      </w:r>
      <w:r w:rsidRPr="00520852">
        <w:rPr>
          <w:rFonts w:ascii="Times New Roman" w:hAnsi="Times New Roman"/>
          <w:sz w:val="24"/>
          <w:szCs w:val="20"/>
          <w:highlight w:val="yellow"/>
        </w:rPr>
        <w:t xml:space="preserve"> Graduate Schools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505FEA" w:rsidRPr="00520852" w:rsidRDefault="00505FEA" w:rsidP="00505FEA">
      <w:pPr>
        <w:numPr>
          <w:ilvl w:val="2"/>
          <w:numId w:val="16"/>
        </w:numPr>
        <w:spacing w:after="0" w:line="240" w:lineRule="auto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ENG 321 – </w:t>
      </w:r>
      <w:r w:rsidR="00A3781B">
        <w:rPr>
          <w:rFonts w:ascii="Times New Roman" w:hAnsi="Times New Roman"/>
          <w:sz w:val="24"/>
          <w:szCs w:val="20"/>
          <w:highlight w:val="yellow"/>
        </w:rPr>
        <w:t xml:space="preserve">Writing II:  </w:t>
      </w:r>
      <w:r w:rsidRPr="00520852">
        <w:rPr>
          <w:rFonts w:ascii="Times New Roman" w:hAnsi="Times New Roman"/>
          <w:sz w:val="24"/>
          <w:szCs w:val="20"/>
          <w:highlight w:val="yellow"/>
        </w:rPr>
        <w:t>Beginning Technical Writing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505FEA" w:rsidRPr="00520852" w:rsidRDefault="00505FEA" w:rsidP="00505FEA">
      <w:pPr>
        <w:numPr>
          <w:ilvl w:val="2"/>
          <w:numId w:val="16"/>
        </w:numPr>
        <w:spacing w:after="0" w:line="240" w:lineRule="auto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>GLG 358 – Writing II:  Reporting Geological Information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505FEA" w:rsidRPr="00520852" w:rsidRDefault="00505FEA" w:rsidP="00505FEA">
      <w:pPr>
        <w:numPr>
          <w:ilvl w:val="2"/>
          <w:numId w:val="16"/>
        </w:numPr>
        <w:spacing w:after="0" w:line="240" w:lineRule="auto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>HST 210 – Writing II:  Historical Inquiry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12649D" w:rsidRPr="00520852" w:rsidRDefault="00505FEA" w:rsidP="00505FEA">
      <w:pPr>
        <w:numPr>
          <w:ilvl w:val="2"/>
          <w:numId w:val="16"/>
        </w:numPr>
        <w:spacing w:after="0" w:line="240" w:lineRule="auto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NUR 472  – </w:t>
      </w:r>
      <w:r w:rsidR="001F792D" w:rsidRPr="00520852">
        <w:rPr>
          <w:rFonts w:ascii="Times New Roman" w:hAnsi="Times New Roman"/>
          <w:sz w:val="24"/>
          <w:szCs w:val="20"/>
          <w:highlight w:val="yellow"/>
        </w:rPr>
        <w:t>Writing II:  Nursing Research and</w:t>
      </w:r>
      <w:r w:rsidRPr="00520852">
        <w:rPr>
          <w:rFonts w:ascii="Times New Roman" w:hAnsi="Times New Roman"/>
          <w:sz w:val="24"/>
          <w:szCs w:val="20"/>
          <w:highlight w:val="yellow"/>
        </w:rPr>
        <w:t xml:space="preserve"> Scholarly Writing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564DE1" w:rsidRDefault="00564DE1" w:rsidP="00564DE1">
      <w:pPr>
        <w:spacing w:after="0" w:line="240" w:lineRule="auto"/>
        <w:ind w:left="1440"/>
        <w:rPr>
          <w:rFonts w:ascii="Times New Roman" w:eastAsia="Times New Roman" w:hAnsi="Times New Roman"/>
          <w:sz w:val="24"/>
          <w:szCs w:val="24"/>
        </w:rPr>
      </w:pPr>
    </w:p>
    <w:p w:rsidR="00564DE1" w:rsidRPr="004F5BC7" w:rsidRDefault="0012649D" w:rsidP="00EF3A40">
      <w:pPr>
        <w:spacing w:after="0" w:line="240" w:lineRule="auto"/>
        <w:outlineLvl w:val="3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II. Breadth of Knowledge (31-34</w:t>
      </w:r>
      <w:r w:rsidR="00564DE1" w:rsidRPr="00CE7971">
        <w:rPr>
          <w:rFonts w:ascii="Times New Roman" w:eastAsia="Times New Roman" w:hAnsi="Times New Roman"/>
          <w:b/>
          <w:bCs/>
          <w:sz w:val="24"/>
          <w:szCs w:val="24"/>
        </w:rPr>
        <w:t xml:space="preserve"> credits</w:t>
      </w:r>
      <w:r w:rsidR="00564DE1">
        <w:rPr>
          <w:rFonts w:ascii="Times New Roman" w:eastAsia="Times New Roman" w:hAnsi="Times New Roman"/>
          <w:b/>
          <w:bCs/>
          <w:sz w:val="24"/>
          <w:szCs w:val="24"/>
        </w:rPr>
        <w:t xml:space="preserve">; </w:t>
      </w:r>
      <w:r w:rsidR="00564DE1" w:rsidRPr="0011308B">
        <w:rPr>
          <w:rFonts w:ascii="Times New Roman" w:eastAsia="Times New Roman" w:hAnsi="Times New Roman"/>
          <w:b/>
          <w:bCs/>
          <w:sz w:val="24"/>
          <w:szCs w:val="24"/>
        </w:rPr>
        <w:t>all courses at 100- or 200-level)</w:t>
      </w:r>
    </w:p>
    <w:p w:rsidR="00EF3A40" w:rsidRDefault="00EF3A40" w:rsidP="00564DE1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</w:rPr>
      </w:pPr>
    </w:p>
    <w:p w:rsidR="00564DE1" w:rsidRDefault="00564DE1" w:rsidP="00564DE1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A. </w:t>
      </w:r>
      <w:r w:rsidRPr="007D6ADC">
        <w:rPr>
          <w:rFonts w:ascii="Times New Roman" w:eastAsia="Times New Roman" w:hAnsi="Times New Roman"/>
          <w:sz w:val="24"/>
          <w:szCs w:val="24"/>
        </w:rPr>
        <w:t>Knowledge of Human Cultures (</w:t>
      </w:r>
      <w:r w:rsidRPr="00916EF7">
        <w:rPr>
          <w:rFonts w:ascii="Times New Roman" w:eastAsia="Times New Roman" w:hAnsi="Times New Roman"/>
          <w:i/>
          <w:sz w:val="24"/>
          <w:szCs w:val="24"/>
        </w:rPr>
        <w:t>12 credits, at least 4 different prefixes</w:t>
      </w:r>
      <w:r w:rsidRPr="007D6ADC">
        <w:rPr>
          <w:rFonts w:ascii="Times New Roman" w:eastAsia="Times New Roman" w:hAnsi="Times New Roman"/>
          <w:sz w:val="24"/>
          <w:szCs w:val="24"/>
        </w:rPr>
        <w:t>)</w:t>
      </w:r>
    </w:p>
    <w:p w:rsidR="00564DE1" w:rsidRDefault="00564DE1" w:rsidP="00564DE1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</w:rPr>
      </w:pPr>
    </w:p>
    <w:p w:rsidR="00564DE1" w:rsidRDefault="00564DE1" w:rsidP="00EF3A40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Focus on Social and Behavioral Sciences</w:t>
      </w:r>
      <w:r w:rsidR="00036A29">
        <w:rPr>
          <w:rFonts w:ascii="Times New Roman" w:eastAsia="Times New Roman" w:hAnsi="Times New Roman"/>
          <w:sz w:val="24"/>
          <w:szCs w:val="24"/>
        </w:rPr>
        <w:t xml:space="preserve"> (</w:t>
      </w:r>
      <w:r w:rsidR="00036A29" w:rsidRPr="00036A29">
        <w:rPr>
          <w:rFonts w:ascii="Times New Roman" w:eastAsia="Times New Roman" w:hAnsi="Times New Roman"/>
          <w:i/>
          <w:sz w:val="24"/>
          <w:szCs w:val="24"/>
        </w:rPr>
        <w:t>Two courses, 6 credits</w:t>
      </w:r>
      <w:r w:rsidR="00036A29">
        <w:rPr>
          <w:rFonts w:ascii="Times New Roman" w:eastAsia="Times New Roman" w:hAnsi="Times New Roman"/>
          <w:sz w:val="24"/>
          <w:szCs w:val="24"/>
        </w:rPr>
        <w:t>)</w:t>
      </w:r>
    </w:p>
    <w:p w:rsidR="00036A29" w:rsidRDefault="00F62344" w:rsidP="00EF3A40">
      <w:pPr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General Learning Goals (GG)</w:t>
      </w:r>
      <w:r w:rsidR="00564DE1">
        <w:rPr>
          <w:rFonts w:ascii="Times New Roman" w:eastAsia="Times New Roman" w:hAnsi="Times New Roman"/>
          <w:sz w:val="24"/>
          <w:szCs w:val="24"/>
        </w:rPr>
        <w:t>:  Social and</w:t>
      </w:r>
      <w:r w:rsidR="00564DE1" w:rsidRPr="007D6ADC">
        <w:rPr>
          <w:rFonts w:ascii="Times New Roman" w:eastAsia="Times New Roman" w:hAnsi="Times New Roman"/>
          <w:sz w:val="24"/>
          <w:szCs w:val="24"/>
        </w:rPr>
        <w:t xml:space="preserve"> Behavioral Sciences</w:t>
      </w:r>
      <w:r w:rsidR="00564DE1">
        <w:rPr>
          <w:rFonts w:ascii="Times New Roman" w:eastAsia="Times New Roman" w:hAnsi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564DE1">
        <w:rPr>
          <w:rFonts w:ascii="Times New Roman" w:eastAsia="Times New Roman" w:hAnsi="Times New Roman"/>
          <w:sz w:val="24"/>
          <w:szCs w:val="24"/>
        </w:rPr>
        <w:t>8)</w:t>
      </w:r>
    </w:p>
    <w:p w:rsidR="00036A29" w:rsidRPr="0033651F" w:rsidRDefault="00036A29" w:rsidP="00EF3A40">
      <w:pPr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  <w:r w:rsidRPr="0033651F">
        <w:rPr>
          <w:rFonts w:ascii="Times New Roman" w:eastAsia="Times New Roman" w:hAnsi="Times New Roman"/>
          <w:sz w:val="24"/>
          <w:szCs w:val="24"/>
          <w:highlight w:val="yellow"/>
        </w:rPr>
        <w:t>Course Options:</w:t>
      </w:r>
    </w:p>
    <w:p w:rsidR="00C53F3D" w:rsidRPr="0033651F" w:rsidRDefault="00C53F3D" w:rsidP="00C53F3D">
      <w:pPr>
        <w:numPr>
          <w:ilvl w:val="3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33651F">
        <w:rPr>
          <w:rFonts w:ascii="Times New Roman" w:hAnsi="Times New Roman"/>
          <w:sz w:val="24"/>
          <w:szCs w:val="20"/>
          <w:highlight w:val="yellow"/>
        </w:rPr>
        <w:t>AGR 100 – Technologies Impact on Society (3)</w:t>
      </w:r>
    </w:p>
    <w:p w:rsidR="00036A29" w:rsidRPr="0033651F" w:rsidRDefault="00036A29" w:rsidP="00036A29">
      <w:pPr>
        <w:numPr>
          <w:ilvl w:val="3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33651F">
        <w:rPr>
          <w:rFonts w:ascii="Times New Roman" w:hAnsi="Times New Roman"/>
          <w:sz w:val="24"/>
          <w:szCs w:val="20"/>
          <w:highlight w:val="yellow"/>
        </w:rPr>
        <w:t>ANT 125</w:t>
      </w:r>
      <w:r w:rsidR="001F792D" w:rsidRPr="0033651F">
        <w:rPr>
          <w:rFonts w:ascii="Times New Roman" w:hAnsi="Times New Roman"/>
          <w:sz w:val="24"/>
          <w:szCs w:val="20"/>
          <w:highlight w:val="yellow"/>
        </w:rPr>
        <w:t xml:space="preserve"> – Exploring our Human Ancestry</w:t>
      </w:r>
      <w:r w:rsidR="00B44F45" w:rsidRPr="0033651F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036A29" w:rsidRPr="0033651F" w:rsidRDefault="00036A29" w:rsidP="00036A29">
      <w:pPr>
        <w:numPr>
          <w:ilvl w:val="3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33651F">
        <w:rPr>
          <w:rFonts w:ascii="Times New Roman" w:hAnsi="Times New Roman"/>
          <w:sz w:val="24"/>
          <w:szCs w:val="20"/>
          <w:highlight w:val="yellow"/>
        </w:rPr>
        <w:t xml:space="preserve">CFD 155 – </w:t>
      </w:r>
      <w:r w:rsidR="001F792D" w:rsidRPr="0033651F">
        <w:rPr>
          <w:rFonts w:ascii="Times New Roman" w:hAnsi="Times New Roman"/>
          <w:sz w:val="24"/>
          <w:szCs w:val="20"/>
          <w:highlight w:val="yellow"/>
        </w:rPr>
        <w:t>Principles of Human Development</w:t>
      </w:r>
      <w:r w:rsidR="00B44F45" w:rsidRPr="0033651F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036A29" w:rsidRPr="0033651F" w:rsidRDefault="00036A29" w:rsidP="00036A29">
      <w:pPr>
        <w:numPr>
          <w:ilvl w:val="3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33651F">
        <w:rPr>
          <w:rFonts w:ascii="Times New Roman" w:hAnsi="Times New Roman"/>
          <w:sz w:val="24"/>
          <w:szCs w:val="20"/>
          <w:highlight w:val="yellow"/>
        </w:rPr>
        <w:t xml:space="preserve">CFD 163 – </w:t>
      </w:r>
      <w:r w:rsidR="001F792D" w:rsidRPr="0033651F">
        <w:rPr>
          <w:rFonts w:ascii="Times New Roman" w:hAnsi="Times New Roman"/>
          <w:sz w:val="24"/>
          <w:szCs w:val="20"/>
          <w:highlight w:val="yellow"/>
        </w:rPr>
        <w:t>Relationships in Today’s Families</w:t>
      </w:r>
      <w:r w:rsidR="00B44F45" w:rsidRPr="0033651F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036A29" w:rsidRPr="0033651F" w:rsidRDefault="00036A29" w:rsidP="00036A29">
      <w:pPr>
        <w:numPr>
          <w:ilvl w:val="3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33651F">
        <w:rPr>
          <w:rFonts w:ascii="Times New Roman" w:hAnsi="Times New Roman"/>
          <w:sz w:val="24"/>
          <w:szCs w:val="20"/>
          <w:highlight w:val="yellow"/>
        </w:rPr>
        <w:t xml:space="preserve">ECO 155 </w:t>
      </w:r>
      <w:r w:rsidR="00260F66" w:rsidRPr="0033651F">
        <w:rPr>
          <w:rFonts w:ascii="Times New Roman" w:hAnsi="Times New Roman"/>
          <w:sz w:val="24"/>
          <w:szCs w:val="20"/>
          <w:highlight w:val="yellow"/>
        </w:rPr>
        <w:t>– Principles of Ma</w:t>
      </w:r>
      <w:r w:rsidR="001F792D" w:rsidRPr="0033651F">
        <w:rPr>
          <w:rFonts w:ascii="Times New Roman" w:hAnsi="Times New Roman"/>
          <w:sz w:val="24"/>
          <w:szCs w:val="20"/>
          <w:highlight w:val="yellow"/>
        </w:rPr>
        <w:t>croeconomics</w:t>
      </w:r>
      <w:r w:rsidR="00B44F45" w:rsidRPr="0033651F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036A29" w:rsidRPr="0033651F" w:rsidRDefault="00036A29" w:rsidP="00036A29">
      <w:pPr>
        <w:numPr>
          <w:ilvl w:val="3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33651F">
        <w:rPr>
          <w:rFonts w:ascii="Times New Roman" w:hAnsi="Times New Roman"/>
          <w:sz w:val="24"/>
          <w:szCs w:val="20"/>
          <w:highlight w:val="yellow"/>
        </w:rPr>
        <w:t>ECO 165</w:t>
      </w:r>
      <w:r w:rsidR="00260F66" w:rsidRPr="0033651F">
        <w:rPr>
          <w:rFonts w:ascii="Times New Roman" w:hAnsi="Times New Roman"/>
          <w:sz w:val="24"/>
          <w:szCs w:val="20"/>
          <w:highlight w:val="yellow"/>
        </w:rPr>
        <w:t xml:space="preserve"> –Principles of Mi</w:t>
      </w:r>
      <w:r w:rsidR="001F792D" w:rsidRPr="0033651F">
        <w:rPr>
          <w:rFonts w:ascii="Times New Roman" w:hAnsi="Times New Roman"/>
          <w:sz w:val="24"/>
          <w:szCs w:val="20"/>
          <w:highlight w:val="yellow"/>
        </w:rPr>
        <w:t>croeconomics</w:t>
      </w:r>
      <w:r w:rsidR="00B44F45" w:rsidRPr="0033651F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036A29" w:rsidRPr="0033651F" w:rsidRDefault="00036A29" w:rsidP="00036A29">
      <w:pPr>
        <w:numPr>
          <w:ilvl w:val="3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33651F">
        <w:rPr>
          <w:rFonts w:ascii="Times New Roman" w:hAnsi="Times New Roman"/>
          <w:sz w:val="24"/>
          <w:szCs w:val="20"/>
          <w:highlight w:val="yellow"/>
        </w:rPr>
        <w:t xml:space="preserve">GRY 108 – </w:t>
      </w:r>
      <w:r w:rsidR="001F792D" w:rsidRPr="0033651F">
        <w:rPr>
          <w:rFonts w:ascii="Times New Roman" w:hAnsi="Times New Roman"/>
          <w:sz w:val="24"/>
          <w:szCs w:val="20"/>
          <w:highlight w:val="yellow"/>
        </w:rPr>
        <w:t>Principles of Sustainability</w:t>
      </w:r>
      <w:r w:rsidR="00B44F45" w:rsidRPr="0033651F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036A29" w:rsidRPr="0033651F" w:rsidRDefault="00036A29" w:rsidP="00036A29">
      <w:pPr>
        <w:numPr>
          <w:ilvl w:val="3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33651F">
        <w:rPr>
          <w:rFonts w:ascii="Times New Roman" w:hAnsi="Times New Roman"/>
          <w:sz w:val="24"/>
          <w:szCs w:val="20"/>
          <w:highlight w:val="yellow"/>
        </w:rPr>
        <w:t xml:space="preserve">MED 120 – </w:t>
      </w:r>
      <w:r w:rsidR="001F792D" w:rsidRPr="0033651F">
        <w:rPr>
          <w:rFonts w:ascii="Times New Roman" w:hAnsi="Times New Roman"/>
          <w:sz w:val="24"/>
          <w:szCs w:val="20"/>
          <w:highlight w:val="yellow"/>
        </w:rPr>
        <w:t>Mass Media and Society</w:t>
      </w:r>
      <w:r w:rsidR="00B44F45" w:rsidRPr="0033651F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C53F3D" w:rsidRPr="0033651F" w:rsidRDefault="00C53F3D" w:rsidP="00C53F3D">
      <w:pPr>
        <w:numPr>
          <w:ilvl w:val="3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33651F">
        <w:rPr>
          <w:rFonts w:ascii="Times New Roman" w:hAnsi="Times New Roman"/>
          <w:sz w:val="24"/>
          <w:szCs w:val="20"/>
          <w:highlight w:val="yellow"/>
        </w:rPr>
        <w:t>PSY 121 – Introductory Psychology (3)</w:t>
      </w:r>
    </w:p>
    <w:p w:rsidR="00036A29" w:rsidRPr="0033651F" w:rsidRDefault="00036A29" w:rsidP="00036A29">
      <w:pPr>
        <w:numPr>
          <w:ilvl w:val="3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33651F">
        <w:rPr>
          <w:rFonts w:ascii="Times New Roman" w:hAnsi="Times New Roman"/>
          <w:sz w:val="24"/>
          <w:szCs w:val="20"/>
          <w:highlight w:val="yellow"/>
        </w:rPr>
        <w:t xml:space="preserve">REL 131 – </w:t>
      </w:r>
      <w:r w:rsidR="001F792D" w:rsidRPr="0033651F">
        <w:rPr>
          <w:rFonts w:ascii="Times New Roman" w:hAnsi="Times New Roman"/>
          <w:sz w:val="24"/>
          <w:szCs w:val="20"/>
          <w:highlight w:val="yellow"/>
        </w:rPr>
        <w:t>Religion in America</w:t>
      </w:r>
      <w:r w:rsidR="00B44F45" w:rsidRPr="0033651F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564DE1" w:rsidRPr="0033651F" w:rsidRDefault="00036A29" w:rsidP="00036A29">
      <w:pPr>
        <w:numPr>
          <w:ilvl w:val="3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33651F">
        <w:rPr>
          <w:rFonts w:ascii="Times New Roman" w:hAnsi="Times New Roman"/>
          <w:sz w:val="24"/>
          <w:szCs w:val="20"/>
          <w:highlight w:val="yellow"/>
        </w:rPr>
        <w:t>SOC 150</w:t>
      </w:r>
      <w:r w:rsidR="001F792D" w:rsidRPr="0033651F">
        <w:rPr>
          <w:rFonts w:ascii="Times New Roman" w:hAnsi="Times New Roman"/>
          <w:sz w:val="24"/>
          <w:szCs w:val="20"/>
          <w:highlight w:val="yellow"/>
        </w:rPr>
        <w:t xml:space="preserve"> – Introduction to Society</w:t>
      </w:r>
      <w:r w:rsidR="00B44F45" w:rsidRPr="0033651F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564DE1" w:rsidRDefault="00564DE1" w:rsidP="00564DE1">
      <w:pPr>
        <w:pStyle w:val="ListParagraph"/>
        <w:spacing w:after="0" w:line="240" w:lineRule="auto"/>
        <w:ind w:left="1440"/>
        <w:rPr>
          <w:rFonts w:ascii="Times New Roman" w:eastAsia="Times New Roman" w:hAnsi="Times New Roman"/>
          <w:sz w:val="24"/>
          <w:szCs w:val="24"/>
        </w:rPr>
      </w:pPr>
    </w:p>
    <w:p w:rsidR="00564DE1" w:rsidRDefault="00564DE1" w:rsidP="00EF3A40">
      <w:pPr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Focus on Humanities</w:t>
      </w:r>
      <w:r>
        <w:rPr>
          <w:rFonts w:ascii="Times New Roman" w:eastAsia="Times New Roman" w:hAnsi="Times New Roman"/>
          <w:sz w:val="24"/>
          <w:szCs w:val="24"/>
        </w:rPr>
        <w:tab/>
      </w:r>
      <w:r w:rsidR="00036A29">
        <w:rPr>
          <w:rFonts w:ascii="Times New Roman" w:eastAsia="Times New Roman" w:hAnsi="Times New Roman"/>
          <w:sz w:val="24"/>
          <w:szCs w:val="24"/>
        </w:rPr>
        <w:t>(</w:t>
      </w:r>
      <w:r w:rsidR="00036A29" w:rsidRPr="00036A29">
        <w:rPr>
          <w:rFonts w:ascii="Times New Roman" w:eastAsia="Times New Roman" w:hAnsi="Times New Roman"/>
          <w:i/>
          <w:sz w:val="24"/>
          <w:szCs w:val="24"/>
        </w:rPr>
        <w:t>One course, 3 credits</w:t>
      </w:r>
      <w:r w:rsidR="00036A29">
        <w:rPr>
          <w:rFonts w:ascii="Times New Roman" w:eastAsia="Times New Roman" w:hAnsi="Times New Roman"/>
          <w:sz w:val="24"/>
          <w:szCs w:val="24"/>
        </w:rPr>
        <w:t>)</w:t>
      </w:r>
      <w:r>
        <w:rPr>
          <w:rFonts w:ascii="Times New Roman" w:eastAsia="Times New Roman" w:hAnsi="Times New Roman"/>
          <w:sz w:val="24"/>
          <w:szCs w:val="24"/>
        </w:rPr>
        <w:tab/>
      </w:r>
    </w:p>
    <w:p w:rsidR="00036A29" w:rsidRDefault="00F62344" w:rsidP="00EF3A40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General Learning Goals (GG)</w:t>
      </w:r>
      <w:r w:rsidR="00564DE1">
        <w:rPr>
          <w:rFonts w:ascii="Times New Roman" w:eastAsia="Times New Roman" w:hAnsi="Times New Roman"/>
          <w:sz w:val="24"/>
          <w:szCs w:val="24"/>
        </w:rPr>
        <w:t>: Humanities and</w:t>
      </w:r>
      <w:r w:rsidR="00564DE1" w:rsidRPr="007D6ADC">
        <w:rPr>
          <w:rFonts w:ascii="Times New Roman" w:eastAsia="Times New Roman" w:hAnsi="Times New Roman"/>
          <w:sz w:val="24"/>
          <w:szCs w:val="24"/>
        </w:rPr>
        <w:t xml:space="preserve"> the Arts</w:t>
      </w:r>
      <w:r w:rsidR="00564DE1">
        <w:rPr>
          <w:rFonts w:ascii="Times New Roman" w:eastAsia="Times New Roman" w:hAnsi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564DE1">
        <w:rPr>
          <w:rFonts w:ascii="Times New Roman" w:eastAsia="Times New Roman" w:hAnsi="Times New Roman"/>
          <w:sz w:val="24"/>
          <w:szCs w:val="24"/>
        </w:rPr>
        <w:t xml:space="preserve">9) </w:t>
      </w:r>
    </w:p>
    <w:p w:rsidR="001F792D" w:rsidRPr="00520852" w:rsidRDefault="00036A29" w:rsidP="00EF3A40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  <w:r w:rsidRPr="00520852">
        <w:rPr>
          <w:rFonts w:ascii="Times New Roman" w:eastAsia="Times New Roman" w:hAnsi="Times New Roman"/>
          <w:sz w:val="24"/>
          <w:szCs w:val="24"/>
          <w:highlight w:val="yellow"/>
        </w:rPr>
        <w:t>Course Options:</w:t>
      </w:r>
    </w:p>
    <w:p w:rsidR="001F792D" w:rsidRPr="00520852" w:rsidRDefault="001F792D" w:rsidP="001F792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AAS 100 – </w:t>
      </w:r>
      <w:r w:rsidR="008B17AB" w:rsidRPr="00520852">
        <w:rPr>
          <w:rFonts w:ascii="Times New Roman" w:hAnsi="Times New Roman"/>
          <w:sz w:val="24"/>
          <w:szCs w:val="20"/>
          <w:highlight w:val="yellow"/>
        </w:rPr>
        <w:t>Introduction to African American Studies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1F792D" w:rsidRPr="00520852" w:rsidRDefault="001F792D" w:rsidP="001F792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ART 271 – </w:t>
      </w:r>
      <w:r w:rsidR="008B17AB" w:rsidRPr="00520852">
        <w:rPr>
          <w:rFonts w:ascii="Times New Roman" w:hAnsi="Times New Roman"/>
          <w:sz w:val="24"/>
          <w:szCs w:val="20"/>
          <w:highlight w:val="yellow"/>
        </w:rPr>
        <w:t>History of Western Art I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1F792D" w:rsidRPr="00520852" w:rsidRDefault="001F792D" w:rsidP="001F792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ART 272 – </w:t>
      </w:r>
      <w:r w:rsidR="008B17AB" w:rsidRPr="00520852">
        <w:rPr>
          <w:rFonts w:ascii="Times New Roman" w:hAnsi="Times New Roman"/>
          <w:sz w:val="24"/>
          <w:szCs w:val="20"/>
          <w:highlight w:val="yellow"/>
        </w:rPr>
        <w:t>History of Western Art II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1F792D" w:rsidRPr="00520852" w:rsidRDefault="001F792D" w:rsidP="001F792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ART 273 – </w:t>
      </w:r>
      <w:r w:rsidR="008B17AB" w:rsidRPr="00520852">
        <w:rPr>
          <w:rFonts w:ascii="Times New Roman" w:hAnsi="Times New Roman"/>
          <w:sz w:val="24"/>
          <w:szCs w:val="20"/>
          <w:highlight w:val="yellow"/>
        </w:rPr>
        <w:t>Survey of the Art of Africa, Oceania, and the Americas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1F792D" w:rsidRPr="00520852" w:rsidRDefault="001F792D" w:rsidP="001F792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ART 274 – </w:t>
      </w:r>
      <w:r w:rsidR="008B17AB" w:rsidRPr="00520852">
        <w:rPr>
          <w:rFonts w:ascii="Times New Roman" w:hAnsi="Times New Roman"/>
          <w:sz w:val="24"/>
          <w:szCs w:val="20"/>
          <w:highlight w:val="yellow"/>
        </w:rPr>
        <w:t>Survey of Asian Art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1F792D" w:rsidRPr="00520852" w:rsidRDefault="001F792D" w:rsidP="001F792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ENG282 – </w:t>
      </w:r>
      <w:r w:rsidR="008B17AB" w:rsidRPr="00520852">
        <w:rPr>
          <w:rFonts w:ascii="Times New Roman" w:hAnsi="Times New Roman"/>
          <w:sz w:val="24"/>
          <w:szCs w:val="20"/>
          <w:highlight w:val="yellow"/>
        </w:rPr>
        <w:t>Literature by Women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1F792D" w:rsidRPr="00520852" w:rsidRDefault="001F792D" w:rsidP="001F792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ENG283 – </w:t>
      </w:r>
      <w:r w:rsidR="008B17AB" w:rsidRPr="00520852">
        <w:rPr>
          <w:rFonts w:ascii="Times New Roman" w:hAnsi="Times New Roman"/>
          <w:sz w:val="24"/>
          <w:szCs w:val="20"/>
          <w:highlight w:val="yellow"/>
        </w:rPr>
        <w:t>Folklore and Cultural Engagement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1F792D" w:rsidRPr="00520852" w:rsidRDefault="001F792D" w:rsidP="001F792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HST103 – </w:t>
      </w:r>
      <w:r w:rsidR="008B17AB" w:rsidRPr="00520852">
        <w:rPr>
          <w:rFonts w:ascii="Times New Roman" w:hAnsi="Times New Roman"/>
          <w:sz w:val="24"/>
          <w:szCs w:val="20"/>
          <w:highlight w:val="yellow"/>
        </w:rPr>
        <w:t>World History Since 1600 C.E.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1F792D" w:rsidRPr="00520852" w:rsidRDefault="001F792D" w:rsidP="001F792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HST 104 – </w:t>
      </w:r>
      <w:r w:rsidR="008B17AB" w:rsidRPr="00520852">
        <w:rPr>
          <w:rFonts w:ascii="Times New Roman" w:hAnsi="Times New Roman"/>
          <w:sz w:val="24"/>
          <w:szCs w:val="20"/>
          <w:highlight w:val="yellow"/>
        </w:rPr>
        <w:t>World History to Circa 1600 C.E.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1F792D" w:rsidRPr="00520852" w:rsidRDefault="001F792D" w:rsidP="001F792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LLT 121 – </w:t>
      </w:r>
      <w:r w:rsidR="008B17AB" w:rsidRPr="00520852">
        <w:rPr>
          <w:rFonts w:ascii="Times New Roman" w:hAnsi="Times New Roman"/>
          <w:sz w:val="24"/>
          <w:szCs w:val="20"/>
          <w:highlight w:val="yellow"/>
        </w:rPr>
        <w:t>Classical Mythology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B3574C" w:rsidRPr="00520852" w:rsidRDefault="001F792D" w:rsidP="001F792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MED 274 – </w:t>
      </w:r>
      <w:r w:rsidR="008B17AB" w:rsidRPr="00520852">
        <w:rPr>
          <w:rFonts w:ascii="Times New Roman" w:hAnsi="Times New Roman"/>
          <w:sz w:val="24"/>
          <w:szCs w:val="20"/>
          <w:highlight w:val="yellow"/>
        </w:rPr>
        <w:t>Introduction to Film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1F792D" w:rsidRPr="00520852" w:rsidRDefault="00B3574C" w:rsidP="001F792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>MUS 241 – The Language of Music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1F792D" w:rsidRPr="00520852" w:rsidRDefault="001F792D" w:rsidP="001F792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PHI 110 – </w:t>
      </w:r>
      <w:r w:rsidR="008B17AB" w:rsidRPr="00520852">
        <w:rPr>
          <w:rFonts w:ascii="Times New Roman" w:hAnsi="Times New Roman"/>
          <w:sz w:val="24"/>
          <w:szCs w:val="20"/>
          <w:highlight w:val="yellow"/>
        </w:rPr>
        <w:t>Introduction to Philosophy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1F792D" w:rsidRPr="00520852" w:rsidRDefault="001F792D" w:rsidP="001F792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REL 101 – </w:t>
      </w:r>
      <w:r w:rsidR="00B3574C" w:rsidRPr="00520852">
        <w:rPr>
          <w:rFonts w:ascii="Times New Roman" w:hAnsi="Times New Roman"/>
          <w:sz w:val="24"/>
          <w:szCs w:val="20"/>
          <w:highlight w:val="yellow"/>
        </w:rPr>
        <w:t>Literature and World of the Old Testament/Hebrew Bible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564DE1" w:rsidRPr="00520852" w:rsidRDefault="001F792D" w:rsidP="001F792D">
      <w:pPr>
        <w:pStyle w:val="ListParagraph"/>
        <w:numPr>
          <w:ilvl w:val="3"/>
          <w:numId w:val="19"/>
        </w:numPr>
        <w:spacing w:after="0" w:line="240" w:lineRule="auto"/>
        <w:ind w:left="234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REL 102 – </w:t>
      </w:r>
      <w:r w:rsidR="00B3574C" w:rsidRPr="00520852">
        <w:rPr>
          <w:rFonts w:ascii="Times New Roman" w:hAnsi="Times New Roman"/>
          <w:sz w:val="24"/>
          <w:szCs w:val="20"/>
          <w:highlight w:val="yellow"/>
        </w:rPr>
        <w:t>Literature and World of the New Testament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564DE1" w:rsidRPr="0012649D" w:rsidRDefault="00564DE1" w:rsidP="00564DE1">
      <w:pPr>
        <w:pStyle w:val="ListParagraph"/>
        <w:spacing w:after="0" w:line="240" w:lineRule="auto"/>
        <w:ind w:left="1440"/>
        <w:rPr>
          <w:rFonts w:ascii="Times New Roman" w:eastAsia="Times New Roman" w:hAnsi="Times New Roman"/>
          <w:sz w:val="24"/>
          <w:szCs w:val="24"/>
        </w:rPr>
      </w:pPr>
    </w:p>
    <w:p w:rsidR="00564DE1" w:rsidRPr="0012649D" w:rsidRDefault="00564DE1" w:rsidP="00EF3A40">
      <w:pPr>
        <w:pStyle w:val="ListParagraph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2649D">
        <w:rPr>
          <w:rFonts w:ascii="Times New Roman" w:eastAsia="Times New Roman" w:hAnsi="Times New Roman"/>
          <w:sz w:val="24"/>
          <w:szCs w:val="24"/>
        </w:rPr>
        <w:t>Focus on the Arts</w:t>
      </w:r>
      <w:r w:rsidR="00036A29">
        <w:rPr>
          <w:rFonts w:ascii="Times New Roman" w:eastAsia="Times New Roman" w:hAnsi="Times New Roman"/>
          <w:sz w:val="24"/>
          <w:szCs w:val="24"/>
        </w:rPr>
        <w:t xml:space="preserve"> (</w:t>
      </w:r>
      <w:r w:rsidR="00036A29" w:rsidRPr="00036A29">
        <w:rPr>
          <w:rFonts w:ascii="Times New Roman" w:eastAsia="Times New Roman" w:hAnsi="Times New Roman"/>
          <w:i/>
          <w:sz w:val="24"/>
          <w:szCs w:val="24"/>
        </w:rPr>
        <w:t>One course, 3 credits</w:t>
      </w:r>
      <w:r w:rsidR="00036A29">
        <w:rPr>
          <w:rFonts w:ascii="Times New Roman" w:eastAsia="Times New Roman" w:hAnsi="Times New Roman"/>
          <w:sz w:val="24"/>
          <w:szCs w:val="24"/>
        </w:rPr>
        <w:t>)</w:t>
      </w:r>
    </w:p>
    <w:p w:rsidR="00036A29" w:rsidRDefault="00F62344" w:rsidP="00EF3A40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General Learning Goals (GG)</w:t>
      </w:r>
      <w:r w:rsidR="00564DE1" w:rsidRPr="0012649D">
        <w:rPr>
          <w:rFonts w:ascii="Times New Roman" w:eastAsia="Times New Roman" w:hAnsi="Times New Roman"/>
          <w:sz w:val="24"/>
          <w:szCs w:val="24"/>
        </w:rPr>
        <w:t>: Humanities and the Arts (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564DE1" w:rsidRPr="0012649D">
        <w:rPr>
          <w:rFonts w:ascii="Times New Roman" w:eastAsia="Times New Roman" w:hAnsi="Times New Roman"/>
          <w:sz w:val="24"/>
          <w:szCs w:val="24"/>
        </w:rPr>
        <w:t xml:space="preserve">9) </w:t>
      </w:r>
      <w:r w:rsidR="00D41506" w:rsidRPr="0012649D">
        <w:rPr>
          <w:rFonts w:ascii="Times New Roman" w:eastAsia="Times New Roman" w:hAnsi="Times New Roman"/>
          <w:sz w:val="24"/>
          <w:szCs w:val="24"/>
        </w:rPr>
        <w:t>&amp; Collaboration (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D41506" w:rsidRPr="0012649D">
        <w:rPr>
          <w:rFonts w:ascii="Times New Roman" w:eastAsia="Times New Roman" w:hAnsi="Times New Roman"/>
          <w:sz w:val="24"/>
          <w:szCs w:val="24"/>
        </w:rPr>
        <w:t>7)</w:t>
      </w:r>
    </w:p>
    <w:p w:rsidR="00B3574C" w:rsidRPr="00520852" w:rsidRDefault="00036A29" w:rsidP="00EF3A40">
      <w:pPr>
        <w:pStyle w:val="ListParagraph"/>
        <w:numPr>
          <w:ilvl w:val="2"/>
          <w:numId w:val="19"/>
        </w:num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  <w:r w:rsidRPr="00520852">
        <w:rPr>
          <w:rFonts w:ascii="Times New Roman" w:eastAsia="Times New Roman" w:hAnsi="Times New Roman"/>
          <w:sz w:val="24"/>
          <w:szCs w:val="24"/>
          <w:highlight w:val="yellow"/>
        </w:rPr>
        <w:t>Course Options:</w:t>
      </w:r>
    </w:p>
    <w:p w:rsidR="00AB7A67" w:rsidRPr="00520852" w:rsidRDefault="00AB7A67" w:rsidP="00AB7A67">
      <w:pPr>
        <w:numPr>
          <w:ilvl w:val="2"/>
          <w:numId w:val="26"/>
        </w:numPr>
        <w:tabs>
          <w:tab w:val="left" w:pos="720"/>
        </w:tabs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>ART 200 – Art in Context (3)</w:t>
      </w:r>
    </w:p>
    <w:p w:rsidR="00B3574C" w:rsidRPr="00520852" w:rsidRDefault="00B3574C" w:rsidP="00B3574C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>DAN 180 – Introduction to the Dance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B3574C" w:rsidRPr="00520852" w:rsidRDefault="00B3574C" w:rsidP="00B3574C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>ENG 203 – Creative Writing:  Poetry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B3574C" w:rsidRPr="00520852" w:rsidRDefault="00B3574C" w:rsidP="00B3574C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>ENG 205 – Creative Writing:  Nonfiction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B3574C" w:rsidRPr="00520852" w:rsidRDefault="00B3574C" w:rsidP="00B3574C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>ENG 215 – Creative Writing:  Short Story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B3574C" w:rsidRPr="00520852" w:rsidRDefault="00B3574C" w:rsidP="00B3574C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>MUS 239 – Introduction to World Music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564DE1" w:rsidRPr="00520852" w:rsidRDefault="00B3574C" w:rsidP="00B3574C">
      <w:pPr>
        <w:pStyle w:val="ListParagraph"/>
        <w:numPr>
          <w:ilvl w:val="3"/>
          <w:numId w:val="19"/>
        </w:numPr>
        <w:spacing w:after="0" w:line="240" w:lineRule="auto"/>
        <w:ind w:left="234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>THE 101 – Introduction to Theatre and Drama Arts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564DE1" w:rsidRPr="007D6ADC" w:rsidRDefault="00564DE1" w:rsidP="00EF3A40">
      <w:pPr>
        <w:pStyle w:val="ListParagraph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</w:p>
    <w:p w:rsidR="00564DE1" w:rsidRPr="008C0B6D" w:rsidRDefault="00564DE1" w:rsidP="00564DE1">
      <w:pPr>
        <w:spacing w:after="0" w:line="240" w:lineRule="auto"/>
        <w:ind w:left="1080" w:hanging="720"/>
        <w:rPr>
          <w:rFonts w:ascii="Times New Roman" w:eastAsia="Times New Roman" w:hAnsi="Times New Roman"/>
          <w:sz w:val="24"/>
          <w:szCs w:val="24"/>
        </w:rPr>
      </w:pPr>
      <w:r w:rsidRPr="007D6ADC">
        <w:rPr>
          <w:rFonts w:ascii="Times New Roman" w:eastAsia="Times New Roman" w:hAnsi="Times New Roman"/>
          <w:sz w:val="24"/>
          <w:szCs w:val="24"/>
        </w:rPr>
        <w:t>B. Knowledge of the Natural World  (</w:t>
      </w:r>
      <w:r w:rsidRPr="00036A29">
        <w:rPr>
          <w:rFonts w:ascii="Times New Roman" w:eastAsia="Times New Roman" w:hAnsi="Times New Roman"/>
          <w:i/>
          <w:sz w:val="24"/>
          <w:szCs w:val="24"/>
        </w:rPr>
        <w:t>7</w:t>
      </w:r>
      <w:r w:rsidR="0012649D" w:rsidRPr="00036A29">
        <w:rPr>
          <w:rFonts w:ascii="Times New Roman" w:eastAsia="Times New Roman" w:hAnsi="Times New Roman"/>
          <w:i/>
          <w:sz w:val="24"/>
          <w:szCs w:val="24"/>
        </w:rPr>
        <w:t>-10</w:t>
      </w:r>
      <w:r w:rsidRPr="00036A29">
        <w:rPr>
          <w:rFonts w:ascii="Times New Roman" w:eastAsia="Times New Roman" w:hAnsi="Times New Roman"/>
          <w:i/>
          <w:sz w:val="24"/>
          <w:szCs w:val="24"/>
        </w:rPr>
        <w:t xml:space="preserve"> credits with one course in each category, with different prefixes; at least one course must have a lab.)</w:t>
      </w:r>
    </w:p>
    <w:p w:rsidR="00564DE1" w:rsidRPr="008C0B6D" w:rsidRDefault="00564DE1" w:rsidP="00564DE1">
      <w:pPr>
        <w:spacing w:after="0" w:line="240" w:lineRule="auto"/>
        <w:ind w:firstLine="720"/>
        <w:rPr>
          <w:rFonts w:ascii="Times New Roman" w:eastAsia="Times New Roman" w:hAnsi="Times New Roman"/>
          <w:sz w:val="24"/>
          <w:szCs w:val="24"/>
        </w:rPr>
      </w:pPr>
    </w:p>
    <w:p w:rsidR="00564DE1" w:rsidRPr="008C0B6D" w:rsidRDefault="00564DE1" w:rsidP="00EF3A40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C0B6D">
        <w:rPr>
          <w:rFonts w:ascii="Times New Roman" w:eastAsia="Times New Roman" w:hAnsi="Times New Roman"/>
          <w:sz w:val="24"/>
          <w:szCs w:val="24"/>
        </w:rPr>
        <w:t>Focus on Life Sciences</w:t>
      </w:r>
      <w:r w:rsidR="00036A29">
        <w:rPr>
          <w:rFonts w:ascii="Times New Roman" w:eastAsia="Times New Roman" w:hAnsi="Times New Roman"/>
          <w:sz w:val="24"/>
          <w:szCs w:val="24"/>
        </w:rPr>
        <w:t xml:space="preserve"> (</w:t>
      </w:r>
      <w:r w:rsidR="00036A29" w:rsidRPr="00036A29">
        <w:rPr>
          <w:rFonts w:ascii="Times New Roman" w:eastAsia="Times New Roman" w:hAnsi="Times New Roman"/>
          <w:i/>
          <w:sz w:val="24"/>
          <w:szCs w:val="24"/>
        </w:rPr>
        <w:t>One course, 3-5 credits</w:t>
      </w:r>
      <w:r w:rsidR="00036A29">
        <w:rPr>
          <w:rFonts w:ascii="Times New Roman" w:eastAsia="Times New Roman" w:hAnsi="Times New Roman"/>
          <w:sz w:val="24"/>
          <w:szCs w:val="24"/>
        </w:rPr>
        <w:t>)</w:t>
      </w:r>
    </w:p>
    <w:p w:rsidR="00036A29" w:rsidRDefault="00F62344" w:rsidP="00564DE1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General Learning Goals (GG)</w:t>
      </w:r>
      <w:r w:rsidR="00EF3A40" w:rsidRPr="0012649D">
        <w:rPr>
          <w:rFonts w:ascii="Times New Roman" w:eastAsia="Times New Roman" w:hAnsi="Times New Roman"/>
          <w:sz w:val="24"/>
          <w:szCs w:val="24"/>
        </w:rPr>
        <w:t>: Life Sciences</w:t>
      </w:r>
      <w:r w:rsidR="00564DE1" w:rsidRPr="0012649D">
        <w:rPr>
          <w:rFonts w:ascii="Times New Roman" w:eastAsia="Times New Roman" w:hAnsi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564DE1" w:rsidRPr="0012649D">
        <w:rPr>
          <w:rFonts w:ascii="Times New Roman" w:eastAsia="Times New Roman" w:hAnsi="Times New Roman"/>
          <w:sz w:val="24"/>
          <w:szCs w:val="24"/>
        </w:rPr>
        <w:t>10)</w:t>
      </w:r>
      <w:r w:rsidR="0088154B" w:rsidRPr="0012649D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B3574C" w:rsidRPr="00520852" w:rsidRDefault="00036A29" w:rsidP="00564DE1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  <w:r w:rsidRPr="00520852">
        <w:rPr>
          <w:rFonts w:ascii="Times New Roman" w:eastAsia="Times New Roman" w:hAnsi="Times New Roman"/>
          <w:sz w:val="24"/>
          <w:szCs w:val="24"/>
          <w:highlight w:val="yellow"/>
        </w:rPr>
        <w:t>Course Options:</w:t>
      </w:r>
    </w:p>
    <w:p w:rsidR="00B3574C" w:rsidRPr="00520852" w:rsidRDefault="00B3574C" w:rsidP="00B3574C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>BIO 100 – Biological Sciences for Educators (4; 3-3)</w:t>
      </w:r>
    </w:p>
    <w:p w:rsidR="00B3574C" w:rsidRPr="00520852" w:rsidRDefault="00B3574C" w:rsidP="00B3574C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>BIO 101 – Biology in Your World (3; 3-0)</w:t>
      </w:r>
    </w:p>
    <w:p w:rsidR="00B3574C" w:rsidRPr="00520852" w:rsidRDefault="00B3574C" w:rsidP="00B3574C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>BIO 111 – Understanding Biological Systems through Inquiry (1; 0-2)</w:t>
      </w:r>
    </w:p>
    <w:p w:rsidR="00B3574C" w:rsidRPr="00520852" w:rsidRDefault="00B3574C" w:rsidP="00B3574C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>BIO 121 – General Biology I (4; 3-3)</w:t>
      </w:r>
    </w:p>
    <w:p w:rsidR="00B3574C" w:rsidRPr="00520852" w:rsidRDefault="00B3574C" w:rsidP="00B3574C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BMS 100 – </w:t>
      </w:r>
      <w:r w:rsidR="007374A0" w:rsidRPr="00520852">
        <w:rPr>
          <w:rFonts w:ascii="Times New Roman" w:hAnsi="Times New Roman"/>
          <w:sz w:val="24"/>
          <w:szCs w:val="20"/>
          <w:highlight w:val="yellow"/>
        </w:rPr>
        <w:t>Concepts and Issues in the Life Sciences (4; 4-0)</w:t>
      </w:r>
    </w:p>
    <w:p w:rsidR="00B3574C" w:rsidRPr="00520852" w:rsidRDefault="00B3574C" w:rsidP="00B3574C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BMS 105 – </w:t>
      </w:r>
      <w:r w:rsidR="007374A0" w:rsidRPr="00520852">
        <w:rPr>
          <w:rFonts w:ascii="Times New Roman" w:hAnsi="Times New Roman"/>
          <w:sz w:val="24"/>
          <w:szCs w:val="20"/>
          <w:highlight w:val="yellow"/>
        </w:rPr>
        <w:t>Concepts and Lab in the Life Sciences (4; 3-2)</w:t>
      </w:r>
    </w:p>
    <w:p w:rsidR="00B3574C" w:rsidRPr="00520852" w:rsidRDefault="00B3574C" w:rsidP="00B3574C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BMS 110 – </w:t>
      </w:r>
      <w:r w:rsidR="007374A0" w:rsidRPr="00520852">
        <w:rPr>
          <w:rFonts w:ascii="Times New Roman" w:hAnsi="Times New Roman"/>
          <w:sz w:val="24"/>
          <w:szCs w:val="20"/>
          <w:highlight w:val="yellow"/>
        </w:rPr>
        <w:t>Introduction to the Biomedical Sciences (4; 3-2)</w:t>
      </w:r>
    </w:p>
    <w:p w:rsidR="00B3574C" w:rsidRPr="00520852" w:rsidRDefault="00B3574C" w:rsidP="00B3574C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BMS 111 – </w:t>
      </w:r>
      <w:r w:rsidR="007374A0" w:rsidRPr="00520852">
        <w:rPr>
          <w:rFonts w:ascii="Times New Roman" w:hAnsi="Times New Roman"/>
          <w:sz w:val="24"/>
          <w:szCs w:val="20"/>
          <w:highlight w:val="yellow"/>
        </w:rPr>
        <w:t>Introduction to Lab in the Biomedical Sciences (1; 0-2)</w:t>
      </w:r>
    </w:p>
    <w:p w:rsidR="0012649D" w:rsidRPr="00520852" w:rsidRDefault="00B3574C" w:rsidP="00B3574C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GLG 115 – </w:t>
      </w:r>
      <w:r w:rsidR="007374A0" w:rsidRPr="00520852">
        <w:rPr>
          <w:rFonts w:ascii="Times New Roman" w:hAnsi="Times New Roman"/>
          <w:sz w:val="24"/>
          <w:szCs w:val="20"/>
          <w:highlight w:val="yellow"/>
        </w:rPr>
        <w:t>Life of the Past (3; 3-0)</w:t>
      </w:r>
    </w:p>
    <w:p w:rsidR="00564DE1" w:rsidRPr="0012649D" w:rsidRDefault="00564DE1" w:rsidP="0012649D">
      <w:pPr>
        <w:spacing w:after="0" w:line="240" w:lineRule="auto"/>
        <w:ind w:left="1080"/>
        <w:rPr>
          <w:rFonts w:ascii="Times New Roman" w:eastAsia="Times New Roman" w:hAnsi="Times New Roman"/>
          <w:sz w:val="24"/>
          <w:szCs w:val="24"/>
        </w:rPr>
      </w:pPr>
    </w:p>
    <w:p w:rsidR="00564DE1" w:rsidRPr="008C0B6D" w:rsidRDefault="00564DE1" w:rsidP="00EF3A40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8C0B6D">
        <w:rPr>
          <w:rFonts w:ascii="Times New Roman" w:eastAsia="Times New Roman" w:hAnsi="Times New Roman"/>
          <w:sz w:val="24"/>
          <w:szCs w:val="24"/>
        </w:rPr>
        <w:t>Focus on Physical Sciences</w:t>
      </w:r>
      <w:r w:rsidR="00036A29">
        <w:rPr>
          <w:rFonts w:ascii="Times New Roman" w:eastAsia="Times New Roman" w:hAnsi="Times New Roman"/>
          <w:sz w:val="24"/>
          <w:szCs w:val="24"/>
        </w:rPr>
        <w:t xml:space="preserve"> (</w:t>
      </w:r>
      <w:r w:rsidR="00036A29" w:rsidRPr="00036A29">
        <w:rPr>
          <w:rFonts w:ascii="Times New Roman" w:eastAsia="Times New Roman" w:hAnsi="Times New Roman"/>
          <w:i/>
          <w:sz w:val="24"/>
          <w:szCs w:val="24"/>
        </w:rPr>
        <w:t>One course, 3-5 credits</w:t>
      </w:r>
      <w:r w:rsidR="00036A29">
        <w:rPr>
          <w:rFonts w:ascii="Times New Roman" w:eastAsia="Times New Roman" w:hAnsi="Times New Roman"/>
          <w:sz w:val="24"/>
          <w:szCs w:val="24"/>
        </w:rPr>
        <w:t>)</w:t>
      </w:r>
    </w:p>
    <w:p w:rsidR="00036A29" w:rsidRDefault="00F62344" w:rsidP="0088154B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General Learning Goals (GG)</w:t>
      </w:r>
      <w:r w:rsidR="00564DE1" w:rsidRPr="008C0B6D">
        <w:rPr>
          <w:rFonts w:ascii="Times New Roman" w:eastAsia="Times New Roman" w:hAnsi="Times New Roman"/>
          <w:sz w:val="24"/>
          <w:szCs w:val="24"/>
        </w:rPr>
        <w:t xml:space="preserve">: Physical Sciences </w:t>
      </w:r>
      <w:r w:rsidR="00564DE1" w:rsidRPr="0012649D">
        <w:rPr>
          <w:rFonts w:ascii="Times New Roman" w:eastAsia="Times New Roman" w:hAnsi="Times New Roman"/>
          <w:sz w:val="24"/>
          <w:szCs w:val="24"/>
        </w:rPr>
        <w:t>(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564DE1" w:rsidRPr="0012649D">
        <w:rPr>
          <w:rFonts w:ascii="Times New Roman" w:eastAsia="Times New Roman" w:hAnsi="Times New Roman"/>
          <w:sz w:val="24"/>
          <w:szCs w:val="24"/>
        </w:rPr>
        <w:t>11)</w:t>
      </w:r>
    </w:p>
    <w:p w:rsidR="007374A0" w:rsidRPr="00BE0799" w:rsidRDefault="00036A29" w:rsidP="0088154B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  <w:r w:rsidRPr="00BE0799">
        <w:rPr>
          <w:rFonts w:ascii="Times New Roman" w:eastAsia="Times New Roman" w:hAnsi="Times New Roman"/>
          <w:sz w:val="24"/>
          <w:szCs w:val="24"/>
          <w:highlight w:val="yellow"/>
        </w:rPr>
        <w:t>Course Options:</w:t>
      </w:r>
    </w:p>
    <w:p w:rsidR="007374A0" w:rsidRPr="00BE0799" w:rsidRDefault="007374A0" w:rsidP="007374A0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BE0799">
        <w:rPr>
          <w:rFonts w:ascii="Times New Roman" w:hAnsi="Times New Roman"/>
          <w:sz w:val="24"/>
          <w:szCs w:val="20"/>
          <w:highlight w:val="yellow"/>
        </w:rPr>
        <w:t xml:space="preserve">AST 113 – </w:t>
      </w:r>
      <w:r w:rsidR="005710B0" w:rsidRPr="00BE0799">
        <w:rPr>
          <w:rFonts w:ascii="Times New Roman" w:hAnsi="Times New Roman"/>
          <w:sz w:val="24"/>
          <w:szCs w:val="20"/>
          <w:highlight w:val="yellow"/>
        </w:rPr>
        <w:t>Modern Astronomy (3; 3-0)</w:t>
      </w:r>
    </w:p>
    <w:p w:rsidR="007374A0" w:rsidRPr="00BE0799" w:rsidRDefault="007374A0" w:rsidP="007374A0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BE0799">
        <w:rPr>
          <w:rFonts w:ascii="Times New Roman" w:hAnsi="Times New Roman"/>
          <w:sz w:val="24"/>
          <w:szCs w:val="20"/>
          <w:highlight w:val="yellow"/>
        </w:rPr>
        <w:t xml:space="preserve">AST 114 – </w:t>
      </w:r>
      <w:r w:rsidR="005710B0" w:rsidRPr="00BE0799">
        <w:rPr>
          <w:rFonts w:ascii="Times New Roman" w:hAnsi="Times New Roman"/>
          <w:sz w:val="24"/>
          <w:szCs w:val="20"/>
          <w:highlight w:val="yellow"/>
        </w:rPr>
        <w:t>Survey of Astronomy (4; 4-0)</w:t>
      </w:r>
    </w:p>
    <w:p w:rsidR="007374A0" w:rsidRPr="00BE0799" w:rsidRDefault="007374A0" w:rsidP="007374A0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BE0799">
        <w:rPr>
          <w:rFonts w:ascii="Times New Roman" w:hAnsi="Times New Roman"/>
          <w:sz w:val="24"/>
          <w:szCs w:val="20"/>
          <w:highlight w:val="yellow"/>
        </w:rPr>
        <w:t xml:space="preserve">AST 115 – </w:t>
      </w:r>
      <w:r w:rsidR="005710B0" w:rsidRPr="00BE0799">
        <w:rPr>
          <w:rFonts w:ascii="Times New Roman" w:hAnsi="Times New Roman"/>
          <w:sz w:val="24"/>
          <w:szCs w:val="20"/>
          <w:highlight w:val="yellow"/>
        </w:rPr>
        <w:t>Basic Astronomy (4; 3-2)</w:t>
      </w:r>
    </w:p>
    <w:p w:rsidR="007374A0" w:rsidRPr="00BE0799" w:rsidRDefault="007374A0" w:rsidP="007374A0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BE0799">
        <w:rPr>
          <w:rFonts w:ascii="Times New Roman" w:hAnsi="Times New Roman"/>
          <w:sz w:val="24"/>
          <w:szCs w:val="20"/>
          <w:highlight w:val="yellow"/>
        </w:rPr>
        <w:t xml:space="preserve">CHM 107 – </w:t>
      </w:r>
      <w:r w:rsidR="005710B0" w:rsidRPr="00BE0799">
        <w:rPr>
          <w:rFonts w:ascii="Times New Roman" w:hAnsi="Times New Roman"/>
          <w:sz w:val="24"/>
          <w:szCs w:val="20"/>
          <w:highlight w:val="yellow"/>
        </w:rPr>
        <w:t>Chemistry of the Citizen (3; 3-0)</w:t>
      </w:r>
    </w:p>
    <w:p w:rsidR="007374A0" w:rsidRPr="00BE0799" w:rsidRDefault="007374A0" w:rsidP="007374A0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BE0799">
        <w:rPr>
          <w:rFonts w:ascii="Times New Roman" w:hAnsi="Times New Roman"/>
          <w:sz w:val="24"/>
          <w:szCs w:val="20"/>
          <w:highlight w:val="yellow"/>
        </w:rPr>
        <w:t xml:space="preserve">CHM 108 – </w:t>
      </w:r>
      <w:r w:rsidR="005710B0" w:rsidRPr="00BE0799">
        <w:rPr>
          <w:rFonts w:ascii="Times New Roman" w:hAnsi="Times New Roman"/>
          <w:sz w:val="24"/>
          <w:szCs w:val="20"/>
          <w:highlight w:val="yellow"/>
        </w:rPr>
        <w:t>Ch</w:t>
      </w:r>
      <w:r w:rsidR="005626BA" w:rsidRPr="00BE0799">
        <w:rPr>
          <w:rFonts w:ascii="Times New Roman" w:hAnsi="Times New Roman"/>
          <w:sz w:val="24"/>
          <w:szCs w:val="20"/>
          <w:highlight w:val="yellow"/>
        </w:rPr>
        <w:t>emistry of the Citizen Lab (1; 0-2</w:t>
      </w:r>
      <w:r w:rsidR="005710B0" w:rsidRPr="00BE0799">
        <w:rPr>
          <w:rFonts w:ascii="Times New Roman" w:hAnsi="Times New Roman"/>
          <w:sz w:val="24"/>
          <w:szCs w:val="20"/>
          <w:highlight w:val="yellow"/>
        </w:rPr>
        <w:t>)</w:t>
      </w:r>
    </w:p>
    <w:p w:rsidR="007374A0" w:rsidRPr="00BE0799" w:rsidRDefault="007374A0" w:rsidP="007374A0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BE0799">
        <w:rPr>
          <w:rFonts w:ascii="Times New Roman" w:hAnsi="Times New Roman"/>
          <w:sz w:val="24"/>
          <w:szCs w:val="20"/>
          <w:highlight w:val="yellow"/>
        </w:rPr>
        <w:t xml:space="preserve">CHM 116 – </w:t>
      </w:r>
      <w:r w:rsidR="005710B0" w:rsidRPr="00BE0799">
        <w:rPr>
          <w:rFonts w:ascii="Times New Roman" w:hAnsi="Times New Roman"/>
          <w:sz w:val="24"/>
          <w:szCs w:val="20"/>
          <w:highlight w:val="yellow"/>
        </w:rPr>
        <w:t>Fundamentals of Chemistry (</w:t>
      </w:r>
      <w:r w:rsidR="00724474" w:rsidRPr="00BE0799">
        <w:rPr>
          <w:rFonts w:ascii="Times New Roman" w:hAnsi="Times New Roman"/>
          <w:sz w:val="24"/>
          <w:szCs w:val="20"/>
          <w:highlight w:val="yellow"/>
        </w:rPr>
        <w:t>4; 4-0)</w:t>
      </w:r>
    </w:p>
    <w:p w:rsidR="007374A0" w:rsidRPr="00BE0799" w:rsidRDefault="007374A0" w:rsidP="007374A0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BE0799">
        <w:rPr>
          <w:rFonts w:ascii="Times New Roman" w:hAnsi="Times New Roman"/>
          <w:sz w:val="24"/>
          <w:szCs w:val="20"/>
          <w:highlight w:val="yellow"/>
        </w:rPr>
        <w:t xml:space="preserve">CHM 117 – </w:t>
      </w:r>
      <w:r w:rsidR="00724474" w:rsidRPr="00BE0799">
        <w:rPr>
          <w:rFonts w:ascii="Times New Roman" w:hAnsi="Times New Roman"/>
          <w:sz w:val="24"/>
          <w:szCs w:val="20"/>
          <w:highlight w:val="yellow"/>
        </w:rPr>
        <w:t>Fun</w:t>
      </w:r>
      <w:r w:rsidR="005626BA" w:rsidRPr="00BE0799">
        <w:rPr>
          <w:rFonts w:ascii="Times New Roman" w:hAnsi="Times New Roman"/>
          <w:sz w:val="24"/>
          <w:szCs w:val="20"/>
          <w:highlight w:val="yellow"/>
        </w:rPr>
        <w:t>damentals of Chemistry Lab (1; 0-2</w:t>
      </w:r>
      <w:r w:rsidR="00724474" w:rsidRPr="00BE0799">
        <w:rPr>
          <w:rFonts w:ascii="Times New Roman" w:hAnsi="Times New Roman"/>
          <w:sz w:val="24"/>
          <w:szCs w:val="20"/>
          <w:highlight w:val="yellow"/>
        </w:rPr>
        <w:t>)</w:t>
      </w:r>
    </w:p>
    <w:p w:rsidR="007374A0" w:rsidRPr="00BE0799" w:rsidRDefault="007374A0" w:rsidP="007374A0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BE0799">
        <w:rPr>
          <w:rFonts w:ascii="Times New Roman" w:hAnsi="Times New Roman"/>
          <w:sz w:val="24"/>
          <w:szCs w:val="20"/>
          <w:highlight w:val="yellow"/>
        </w:rPr>
        <w:t xml:space="preserve">GLG 110 – </w:t>
      </w:r>
      <w:r w:rsidR="00724474" w:rsidRPr="00BE0799">
        <w:rPr>
          <w:rFonts w:ascii="Times New Roman" w:hAnsi="Times New Roman"/>
          <w:sz w:val="24"/>
          <w:szCs w:val="20"/>
          <w:highlight w:val="yellow"/>
        </w:rPr>
        <w:t>Principles of Geology (4; 3-2)</w:t>
      </w:r>
    </w:p>
    <w:p w:rsidR="007374A0" w:rsidRPr="00BE0799" w:rsidRDefault="007374A0" w:rsidP="007374A0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BE0799">
        <w:rPr>
          <w:rFonts w:ascii="Times New Roman" w:hAnsi="Times New Roman"/>
          <w:sz w:val="24"/>
          <w:szCs w:val="20"/>
          <w:highlight w:val="yellow"/>
        </w:rPr>
        <w:t xml:space="preserve">GLG 171 – </w:t>
      </w:r>
      <w:r w:rsidR="00724474" w:rsidRPr="00BE0799">
        <w:rPr>
          <w:rFonts w:ascii="Times New Roman" w:hAnsi="Times New Roman"/>
          <w:sz w:val="24"/>
          <w:szCs w:val="20"/>
          <w:highlight w:val="yellow"/>
        </w:rPr>
        <w:t>Environmental Geology (3; 3-0)</w:t>
      </w:r>
    </w:p>
    <w:p w:rsidR="007374A0" w:rsidRPr="00BE0799" w:rsidRDefault="007374A0" w:rsidP="007374A0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BE0799">
        <w:rPr>
          <w:rFonts w:ascii="Times New Roman" w:hAnsi="Times New Roman"/>
          <w:sz w:val="24"/>
          <w:szCs w:val="20"/>
          <w:highlight w:val="yellow"/>
        </w:rPr>
        <w:t xml:space="preserve">GRY 135 – </w:t>
      </w:r>
      <w:r w:rsidR="00724474" w:rsidRPr="00BE0799">
        <w:rPr>
          <w:rFonts w:ascii="Times New Roman" w:hAnsi="Times New Roman"/>
          <w:sz w:val="24"/>
          <w:szCs w:val="20"/>
          <w:highlight w:val="yellow"/>
        </w:rPr>
        <w:t>Principles of Weather and Climate (4; 3-2)</w:t>
      </w:r>
    </w:p>
    <w:p w:rsidR="007374A0" w:rsidRPr="00BE0799" w:rsidRDefault="007374A0" w:rsidP="007374A0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BE0799">
        <w:rPr>
          <w:rFonts w:ascii="Times New Roman" w:hAnsi="Times New Roman"/>
          <w:sz w:val="24"/>
          <w:szCs w:val="20"/>
          <w:highlight w:val="yellow"/>
        </w:rPr>
        <w:t xml:space="preserve">GRY 142 – </w:t>
      </w:r>
      <w:r w:rsidR="00724474" w:rsidRPr="00BE0799">
        <w:rPr>
          <w:rFonts w:ascii="Times New Roman" w:hAnsi="Times New Roman"/>
          <w:sz w:val="24"/>
          <w:szCs w:val="20"/>
          <w:highlight w:val="yellow"/>
        </w:rPr>
        <w:t>Introduction to Physical Geography (4; 3-2)</w:t>
      </w:r>
    </w:p>
    <w:p w:rsidR="007374A0" w:rsidRPr="00BE0799" w:rsidRDefault="007374A0" w:rsidP="007374A0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BE0799">
        <w:rPr>
          <w:rFonts w:ascii="Times New Roman" w:hAnsi="Times New Roman"/>
          <w:sz w:val="24"/>
          <w:szCs w:val="20"/>
          <w:highlight w:val="yellow"/>
        </w:rPr>
        <w:t xml:space="preserve">PHY 100 – </w:t>
      </w:r>
      <w:r w:rsidR="00724474" w:rsidRPr="00BE0799">
        <w:rPr>
          <w:rFonts w:ascii="Times New Roman" w:hAnsi="Times New Roman"/>
          <w:sz w:val="24"/>
          <w:szCs w:val="20"/>
          <w:highlight w:val="yellow"/>
        </w:rPr>
        <w:t>Survey of Physics (4; 3-2)</w:t>
      </w:r>
    </w:p>
    <w:p w:rsidR="007374A0" w:rsidRPr="00BE0799" w:rsidRDefault="007374A0" w:rsidP="007374A0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BE0799">
        <w:rPr>
          <w:rFonts w:ascii="Times New Roman" w:hAnsi="Times New Roman"/>
          <w:sz w:val="24"/>
          <w:szCs w:val="20"/>
          <w:highlight w:val="yellow"/>
        </w:rPr>
        <w:t xml:space="preserve">PHY 101 – </w:t>
      </w:r>
      <w:r w:rsidR="00724474" w:rsidRPr="00BE0799">
        <w:rPr>
          <w:rFonts w:ascii="Times New Roman" w:hAnsi="Times New Roman"/>
          <w:sz w:val="24"/>
          <w:szCs w:val="20"/>
          <w:highlight w:val="yellow"/>
        </w:rPr>
        <w:t>Physics by Inquiry for Educators (4; 2-6)</w:t>
      </w:r>
    </w:p>
    <w:p w:rsidR="00D81762" w:rsidRPr="00BE0799" w:rsidRDefault="007374A0" w:rsidP="00D81762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BE0799">
        <w:rPr>
          <w:rFonts w:ascii="Times New Roman" w:hAnsi="Times New Roman"/>
          <w:sz w:val="24"/>
          <w:szCs w:val="20"/>
          <w:highlight w:val="yellow"/>
        </w:rPr>
        <w:t xml:space="preserve">PHY 123 – </w:t>
      </w:r>
      <w:r w:rsidR="00724474" w:rsidRPr="00BE0799">
        <w:rPr>
          <w:rFonts w:ascii="Times New Roman" w:hAnsi="Times New Roman"/>
          <w:sz w:val="24"/>
          <w:szCs w:val="20"/>
          <w:highlight w:val="yellow"/>
        </w:rPr>
        <w:t>Introduction to Physics I (4; 3-2)</w:t>
      </w:r>
    </w:p>
    <w:p w:rsidR="0012649D" w:rsidRPr="00BE0799" w:rsidRDefault="007374A0" w:rsidP="00D81762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BE0799">
        <w:rPr>
          <w:rFonts w:ascii="Times New Roman" w:hAnsi="Times New Roman"/>
          <w:sz w:val="24"/>
          <w:szCs w:val="20"/>
          <w:highlight w:val="yellow"/>
        </w:rPr>
        <w:t xml:space="preserve">PHY 203 – </w:t>
      </w:r>
      <w:r w:rsidR="00F50C73" w:rsidRPr="00BE0799">
        <w:rPr>
          <w:rFonts w:ascii="Times New Roman" w:hAnsi="Times New Roman"/>
          <w:sz w:val="24"/>
          <w:szCs w:val="20"/>
          <w:highlight w:val="yellow"/>
        </w:rPr>
        <w:t>Foundations of Physics I (5; 4-2)</w:t>
      </w:r>
    </w:p>
    <w:p w:rsidR="00564DE1" w:rsidRDefault="00564DE1" w:rsidP="00EF3A40">
      <w:pPr>
        <w:pStyle w:val="ListParagraph"/>
        <w:spacing w:after="0" w:line="240" w:lineRule="auto"/>
        <w:ind w:left="0"/>
        <w:rPr>
          <w:rFonts w:ascii="Times New Roman" w:eastAsia="Times New Roman" w:hAnsi="Times New Roman"/>
          <w:sz w:val="24"/>
          <w:szCs w:val="24"/>
        </w:rPr>
      </w:pPr>
    </w:p>
    <w:p w:rsidR="00564DE1" w:rsidRPr="007D6ADC" w:rsidRDefault="00564DE1" w:rsidP="00564DE1">
      <w:pPr>
        <w:pStyle w:val="ListParagraph"/>
        <w:numPr>
          <w:ilvl w:val="0"/>
          <w:numId w:val="12"/>
        </w:numPr>
        <w:spacing w:after="0" w:line="240" w:lineRule="auto"/>
        <w:ind w:left="630" w:hanging="270"/>
        <w:rPr>
          <w:rFonts w:ascii="Times New Roman" w:eastAsia="Times New Roman" w:hAnsi="Times New Roman"/>
          <w:sz w:val="24"/>
          <w:szCs w:val="24"/>
        </w:rPr>
      </w:pPr>
      <w:r w:rsidRPr="007D6ADC">
        <w:rPr>
          <w:rFonts w:ascii="Times New Roman" w:eastAsia="Times New Roman" w:hAnsi="Times New Roman"/>
          <w:sz w:val="24"/>
          <w:szCs w:val="24"/>
        </w:rPr>
        <w:t>Public Affairs</w:t>
      </w:r>
      <w:r>
        <w:rPr>
          <w:rFonts w:ascii="Times New Roman" w:eastAsia="Times New Roman" w:hAnsi="Times New Roman"/>
          <w:sz w:val="24"/>
          <w:szCs w:val="24"/>
        </w:rPr>
        <w:t xml:space="preserve">  (</w:t>
      </w:r>
      <w:r w:rsidR="0012649D" w:rsidRPr="00036A29">
        <w:rPr>
          <w:rFonts w:ascii="Times New Roman" w:eastAsia="Times New Roman" w:hAnsi="Times New Roman"/>
          <w:i/>
          <w:sz w:val="24"/>
          <w:szCs w:val="24"/>
        </w:rPr>
        <w:t xml:space="preserve">12 </w:t>
      </w:r>
      <w:r w:rsidRPr="00036A29">
        <w:rPr>
          <w:rFonts w:ascii="Times New Roman" w:eastAsia="Times New Roman" w:hAnsi="Times New Roman"/>
          <w:i/>
          <w:sz w:val="24"/>
          <w:szCs w:val="24"/>
        </w:rPr>
        <w:t>credits</w:t>
      </w:r>
      <w:r w:rsidR="00D60EA9">
        <w:rPr>
          <w:rFonts w:ascii="Times New Roman" w:eastAsia="Times New Roman" w:hAnsi="Times New Roman"/>
          <w:i/>
          <w:sz w:val="24"/>
          <w:szCs w:val="24"/>
        </w:rPr>
        <w:t xml:space="preserve">; </w:t>
      </w:r>
      <w:r w:rsidR="00D60EA9" w:rsidRPr="00D60EA9">
        <w:rPr>
          <w:rFonts w:ascii="Times New Roman" w:eastAsia="Times New Roman" w:hAnsi="Times New Roman"/>
          <w:i/>
          <w:sz w:val="24"/>
          <w:szCs w:val="24"/>
          <w:highlight w:val="yellow"/>
        </w:rPr>
        <w:t>at least 4 different prefixes</w:t>
      </w:r>
      <w:r>
        <w:rPr>
          <w:rFonts w:ascii="Times New Roman" w:eastAsia="Times New Roman" w:hAnsi="Times New Roman"/>
          <w:sz w:val="24"/>
          <w:szCs w:val="24"/>
        </w:rPr>
        <w:t>)</w:t>
      </w:r>
    </w:p>
    <w:p w:rsidR="00564DE1" w:rsidRDefault="00564DE1" w:rsidP="00564DE1">
      <w:pPr>
        <w:spacing w:after="0" w:line="240" w:lineRule="auto"/>
        <w:ind w:firstLine="630"/>
        <w:rPr>
          <w:rFonts w:ascii="Times New Roman" w:eastAsia="Times New Roman" w:hAnsi="Times New Roman"/>
          <w:sz w:val="24"/>
          <w:szCs w:val="24"/>
        </w:rPr>
      </w:pPr>
    </w:p>
    <w:p w:rsidR="00564DE1" w:rsidRDefault="00564DE1" w:rsidP="00EF3A40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Focus on </w:t>
      </w:r>
      <w:r w:rsidRPr="00CE7971">
        <w:rPr>
          <w:rFonts w:ascii="Times New Roman" w:eastAsia="Times New Roman" w:hAnsi="Times New Roman"/>
          <w:sz w:val="24"/>
          <w:szCs w:val="24"/>
        </w:rPr>
        <w:t xml:space="preserve">Constitutions </w:t>
      </w:r>
      <w:r w:rsidR="0088154B">
        <w:rPr>
          <w:rFonts w:ascii="Times New Roman" w:eastAsia="Times New Roman" w:hAnsi="Times New Roman"/>
          <w:sz w:val="24"/>
          <w:szCs w:val="24"/>
        </w:rPr>
        <w:t xml:space="preserve">of US &amp; Missouri </w:t>
      </w:r>
      <w:r w:rsidRPr="00CE7971">
        <w:rPr>
          <w:rFonts w:ascii="Times New Roman" w:eastAsia="Times New Roman" w:hAnsi="Times New Roman"/>
          <w:sz w:val="24"/>
          <w:szCs w:val="24"/>
        </w:rPr>
        <w:t xml:space="preserve">and </w:t>
      </w:r>
      <w:r w:rsidR="0088154B">
        <w:rPr>
          <w:rFonts w:ascii="Times New Roman" w:eastAsia="Times New Roman" w:hAnsi="Times New Roman"/>
          <w:sz w:val="24"/>
          <w:szCs w:val="24"/>
        </w:rPr>
        <w:t xml:space="preserve">American History and </w:t>
      </w:r>
      <w:r w:rsidRPr="00CE7971">
        <w:rPr>
          <w:rFonts w:ascii="Times New Roman" w:eastAsia="Times New Roman" w:hAnsi="Times New Roman"/>
          <w:sz w:val="24"/>
          <w:szCs w:val="24"/>
        </w:rPr>
        <w:t xml:space="preserve">Institutions </w:t>
      </w:r>
      <w:r>
        <w:rPr>
          <w:rFonts w:ascii="Times New Roman" w:eastAsia="Times New Roman" w:hAnsi="Times New Roman"/>
          <w:sz w:val="24"/>
          <w:szCs w:val="24"/>
        </w:rPr>
        <w:t>(</w:t>
      </w:r>
      <w:r w:rsidRPr="00036A29">
        <w:rPr>
          <w:rFonts w:ascii="Times New Roman" w:eastAsia="Times New Roman" w:hAnsi="Times New Roman"/>
          <w:i/>
          <w:sz w:val="24"/>
          <w:szCs w:val="24"/>
        </w:rPr>
        <w:t>Senate Bill #4 requirement</w:t>
      </w:r>
      <w:r w:rsidR="00036A29" w:rsidRPr="00036A29">
        <w:rPr>
          <w:rFonts w:ascii="Times New Roman" w:eastAsia="Times New Roman" w:hAnsi="Times New Roman"/>
          <w:i/>
          <w:sz w:val="24"/>
          <w:szCs w:val="24"/>
        </w:rPr>
        <w:t>; Two</w:t>
      </w:r>
      <w:r w:rsidR="00036A29" w:rsidRPr="00036A29">
        <w:rPr>
          <w:rFonts w:ascii="Times New Roman" w:eastAsia="Times New Roman" w:hAnsi="Times New Roman"/>
          <w:i/>
          <w:color w:val="FF0000"/>
          <w:sz w:val="24"/>
          <w:szCs w:val="24"/>
        </w:rPr>
        <w:t xml:space="preserve"> </w:t>
      </w:r>
      <w:r w:rsidR="00036A29" w:rsidRPr="00036A29">
        <w:rPr>
          <w:rFonts w:ascii="Times New Roman" w:eastAsia="Times New Roman" w:hAnsi="Times New Roman"/>
          <w:i/>
          <w:sz w:val="24"/>
          <w:szCs w:val="24"/>
        </w:rPr>
        <w:t>course</w:t>
      </w:r>
      <w:r w:rsidR="00CB13E7">
        <w:rPr>
          <w:rFonts w:ascii="Times New Roman" w:eastAsia="Times New Roman" w:hAnsi="Times New Roman"/>
          <w:i/>
          <w:sz w:val="24"/>
          <w:szCs w:val="24"/>
        </w:rPr>
        <w:t>s</w:t>
      </w:r>
      <w:bookmarkStart w:id="0" w:name="_GoBack"/>
      <w:bookmarkEnd w:id="0"/>
      <w:r w:rsidR="00036A29" w:rsidRPr="00036A29">
        <w:rPr>
          <w:rFonts w:ascii="Times New Roman" w:eastAsia="Times New Roman" w:hAnsi="Times New Roman"/>
          <w:i/>
          <w:sz w:val="24"/>
          <w:szCs w:val="24"/>
        </w:rPr>
        <w:t>, 6</w:t>
      </w:r>
      <w:r w:rsidR="00036A29" w:rsidRPr="00036A29">
        <w:rPr>
          <w:rFonts w:ascii="Times New Roman" w:eastAsia="Times New Roman" w:hAnsi="Times New Roman"/>
          <w:i/>
          <w:color w:val="FF0000"/>
          <w:sz w:val="24"/>
          <w:szCs w:val="24"/>
        </w:rPr>
        <w:t xml:space="preserve"> </w:t>
      </w:r>
      <w:r w:rsidR="00036A29" w:rsidRPr="00036A29">
        <w:rPr>
          <w:rFonts w:ascii="Times New Roman" w:eastAsia="Times New Roman" w:hAnsi="Times New Roman"/>
          <w:i/>
          <w:sz w:val="24"/>
          <w:szCs w:val="24"/>
        </w:rPr>
        <w:t>credits</w:t>
      </w:r>
      <w:r>
        <w:rPr>
          <w:rFonts w:ascii="Times New Roman" w:eastAsia="Times New Roman" w:hAnsi="Times New Roman"/>
          <w:sz w:val="24"/>
          <w:szCs w:val="24"/>
        </w:rPr>
        <w:t>)</w:t>
      </w:r>
    </w:p>
    <w:p w:rsidR="00036A29" w:rsidRDefault="00F62344" w:rsidP="00564DE1">
      <w:pPr>
        <w:pStyle w:val="ListParagraph"/>
        <w:numPr>
          <w:ilvl w:val="0"/>
          <w:numId w:val="11"/>
        </w:numPr>
        <w:spacing w:after="0" w:line="240" w:lineRule="auto"/>
        <w:ind w:left="144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General Learning Goals (GG)</w:t>
      </w:r>
      <w:r w:rsidR="00564DE1" w:rsidRPr="003F18BE">
        <w:rPr>
          <w:rFonts w:ascii="Times New Roman" w:eastAsia="Times New Roman" w:hAnsi="Times New Roman"/>
          <w:sz w:val="24"/>
          <w:szCs w:val="24"/>
        </w:rPr>
        <w:t xml:space="preserve">: </w:t>
      </w:r>
      <w:r w:rsidR="00BC7DAD" w:rsidRPr="007D6ADC">
        <w:rPr>
          <w:rFonts w:ascii="Times New Roman" w:eastAsia="Times New Roman" w:hAnsi="Times New Roman"/>
          <w:sz w:val="24"/>
          <w:szCs w:val="24"/>
        </w:rPr>
        <w:t xml:space="preserve">Cultural </w:t>
      </w:r>
      <w:r w:rsidR="00EF3A40">
        <w:rPr>
          <w:rFonts w:ascii="Times New Roman" w:eastAsia="Times New Roman" w:hAnsi="Times New Roman"/>
          <w:sz w:val="24"/>
          <w:szCs w:val="24"/>
        </w:rPr>
        <w:t>Competence</w:t>
      </w:r>
      <w:r w:rsidR="00BC7DAD">
        <w:rPr>
          <w:rFonts w:ascii="Times New Roman" w:eastAsia="Times New Roman" w:hAnsi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BC7DAD">
        <w:rPr>
          <w:rFonts w:ascii="Times New Roman" w:eastAsia="Times New Roman" w:hAnsi="Times New Roman"/>
          <w:sz w:val="24"/>
          <w:szCs w:val="24"/>
        </w:rPr>
        <w:t>13</w:t>
      </w:r>
      <w:r w:rsidR="00BC7DAD" w:rsidRPr="003F18BE">
        <w:rPr>
          <w:rFonts w:ascii="Times New Roman" w:eastAsia="Times New Roman" w:hAnsi="Times New Roman"/>
          <w:sz w:val="24"/>
          <w:szCs w:val="24"/>
        </w:rPr>
        <w:t>)</w:t>
      </w:r>
      <w:r w:rsidR="00BC7DAD">
        <w:rPr>
          <w:rFonts w:ascii="Times New Roman" w:eastAsia="Times New Roman" w:hAnsi="Times New Roman"/>
          <w:sz w:val="24"/>
          <w:szCs w:val="24"/>
        </w:rPr>
        <w:t xml:space="preserve"> &amp; either </w:t>
      </w:r>
      <w:r w:rsidR="00564DE1" w:rsidRPr="003F18BE">
        <w:rPr>
          <w:rFonts w:ascii="Times New Roman" w:eastAsia="Times New Roman" w:hAnsi="Times New Roman"/>
          <w:sz w:val="24"/>
          <w:szCs w:val="24"/>
        </w:rPr>
        <w:t>Community Engagement (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564DE1" w:rsidRPr="003F18BE">
        <w:rPr>
          <w:rFonts w:ascii="Times New Roman" w:eastAsia="Times New Roman" w:hAnsi="Times New Roman"/>
          <w:sz w:val="24"/>
          <w:szCs w:val="24"/>
        </w:rPr>
        <w:t xml:space="preserve">12) </w:t>
      </w:r>
      <w:r w:rsidR="00BC7DAD">
        <w:rPr>
          <w:rFonts w:ascii="Times New Roman" w:eastAsia="Times New Roman" w:hAnsi="Times New Roman"/>
          <w:sz w:val="24"/>
          <w:szCs w:val="24"/>
        </w:rPr>
        <w:t xml:space="preserve">or </w:t>
      </w:r>
      <w:r w:rsidR="00BC7DAD" w:rsidRPr="003F18BE">
        <w:rPr>
          <w:rFonts w:ascii="Times New Roman" w:eastAsia="Times New Roman" w:hAnsi="Times New Roman"/>
          <w:sz w:val="24"/>
          <w:szCs w:val="24"/>
        </w:rPr>
        <w:t>Ethical Leadership</w:t>
      </w:r>
      <w:r w:rsidR="00BC7DAD">
        <w:rPr>
          <w:rFonts w:ascii="Times New Roman" w:eastAsia="Times New Roman" w:hAnsi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BC7DAD">
        <w:rPr>
          <w:rFonts w:ascii="Times New Roman" w:eastAsia="Times New Roman" w:hAnsi="Times New Roman"/>
          <w:sz w:val="24"/>
          <w:szCs w:val="24"/>
        </w:rPr>
        <w:t>14)</w:t>
      </w:r>
    </w:p>
    <w:p w:rsidR="00D81762" w:rsidRPr="00520852" w:rsidRDefault="00036A29" w:rsidP="00564DE1">
      <w:pPr>
        <w:pStyle w:val="ListParagraph"/>
        <w:numPr>
          <w:ilvl w:val="0"/>
          <w:numId w:val="11"/>
        </w:numPr>
        <w:spacing w:after="0" w:line="240" w:lineRule="auto"/>
        <w:ind w:left="144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520852">
        <w:rPr>
          <w:rFonts w:ascii="Times New Roman" w:eastAsia="Times New Roman" w:hAnsi="Times New Roman"/>
          <w:sz w:val="24"/>
          <w:szCs w:val="24"/>
          <w:highlight w:val="yellow"/>
        </w:rPr>
        <w:t>Course Options:</w:t>
      </w:r>
    </w:p>
    <w:p w:rsidR="00D81762" w:rsidRPr="00520852" w:rsidRDefault="00D81762" w:rsidP="00D81762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>HST 121 – Survey of the History of the United States to 1877</w:t>
      </w:r>
      <w:r w:rsidR="00B44F45" w:rsidRPr="00520852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D81762" w:rsidRPr="004C721A" w:rsidRDefault="00D81762" w:rsidP="00D81762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20852">
        <w:rPr>
          <w:rFonts w:ascii="Times New Roman" w:hAnsi="Times New Roman"/>
          <w:sz w:val="24"/>
          <w:szCs w:val="20"/>
          <w:highlight w:val="yellow"/>
        </w:rPr>
        <w:t xml:space="preserve">HST 122 – Survey of the History of the United States </w:t>
      </w:r>
      <w:r w:rsidRPr="004C721A">
        <w:rPr>
          <w:rFonts w:ascii="Times New Roman" w:hAnsi="Times New Roman"/>
          <w:sz w:val="24"/>
          <w:szCs w:val="20"/>
          <w:highlight w:val="yellow"/>
        </w:rPr>
        <w:t>Since 1877</w:t>
      </w:r>
      <w:r w:rsidR="00B44F45" w:rsidRPr="004C721A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564DE1" w:rsidRPr="004C721A" w:rsidRDefault="00D81762" w:rsidP="00D81762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4C721A">
        <w:rPr>
          <w:rFonts w:ascii="Times New Roman" w:hAnsi="Times New Roman"/>
          <w:sz w:val="24"/>
          <w:szCs w:val="20"/>
          <w:highlight w:val="yellow"/>
        </w:rPr>
        <w:t>PLS 101 – American Democracy and Citizenship</w:t>
      </w:r>
      <w:r w:rsidR="00B44F45" w:rsidRPr="004C721A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564DE1" w:rsidRPr="00820B63" w:rsidRDefault="00564DE1" w:rsidP="00564DE1">
      <w:pPr>
        <w:pStyle w:val="ListParagraph"/>
        <w:spacing w:after="0" w:line="240" w:lineRule="auto"/>
        <w:ind w:left="2160"/>
        <w:rPr>
          <w:rFonts w:ascii="Times New Roman" w:eastAsia="Times New Roman" w:hAnsi="Times New Roman"/>
          <w:strike/>
          <w:sz w:val="24"/>
          <w:szCs w:val="24"/>
        </w:rPr>
      </w:pPr>
    </w:p>
    <w:p w:rsidR="00564DE1" w:rsidRPr="0012649D" w:rsidRDefault="00564DE1" w:rsidP="00EF3A40">
      <w:pPr>
        <w:numPr>
          <w:ilvl w:val="0"/>
          <w:numId w:val="25"/>
        </w:numPr>
        <w:spacing w:after="0" w:line="240" w:lineRule="auto"/>
        <w:ind w:firstLine="0"/>
        <w:rPr>
          <w:rFonts w:ascii="Times New Roman" w:eastAsia="Times New Roman" w:hAnsi="Times New Roman"/>
          <w:sz w:val="24"/>
          <w:szCs w:val="24"/>
        </w:rPr>
      </w:pPr>
      <w:r w:rsidRPr="0012649D">
        <w:rPr>
          <w:rFonts w:ascii="Times New Roman" w:eastAsia="Times New Roman" w:hAnsi="Times New Roman"/>
          <w:sz w:val="24"/>
          <w:szCs w:val="24"/>
        </w:rPr>
        <w:t xml:space="preserve">Focus on Cultural </w:t>
      </w:r>
      <w:r w:rsidR="00EF3A40" w:rsidRPr="0012649D">
        <w:rPr>
          <w:rFonts w:ascii="Times New Roman" w:eastAsia="Times New Roman" w:hAnsi="Times New Roman"/>
          <w:sz w:val="24"/>
          <w:szCs w:val="24"/>
        </w:rPr>
        <w:t>Competence</w:t>
      </w:r>
      <w:r w:rsidRPr="0012649D">
        <w:rPr>
          <w:rFonts w:ascii="Times New Roman" w:eastAsia="Times New Roman" w:hAnsi="Times New Roman"/>
          <w:sz w:val="24"/>
          <w:szCs w:val="24"/>
        </w:rPr>
        <w:t xml:space="preserve"> </w:t>
      </w:r>
      <w:r w:rsidR="00036A29">
        <w:rPr>
          <w:rFonts w:ascii="Times New Roman" w:eastAsia="Times New Roman" w:hAnsi="Times New Roman"/>
          <w:sz w:val="24"/>
          <w:szCs w:val="24"/>
        </w:rPr>
        <w:t>(</w:t>
      </w:r>
      <w:r w:rsidR="00036A29" w:rsidRPr="00036A29">
        <w:rPr>
          <w:rFonts w:ascii="Times New Roman" w:eastAsia="Times New Roman" w:hAnsi="Times New Roman"/>
          <w:i/>
          <w:sz w:val="24"/>
          <w:szCs w:val="24"/>
        </w:rPr>
        <w:t>One course, 3 credits</w:t>
      </w:r>
      <w:r w:rsidR="00036A29">
        <w:rPr>
          <w:rFonts w:ascii="Times New Roman" w:eastAsia="Times New Roman" w:hAnsi="Times New Roman"/>
          <w:sz w:val="24"/>
          <w:szCs w:val="24"/>
        </w:rPr>
        <w:t>)</w:t>
      </w:r>
    </w:p>
    <w:p w:rsidR="00036A29" w:rsidRDefault="00F62344" w:rsidP="007C61D6">
      <w:pPr>
        <w:pStyle w:val="ListParagraph"/>
        <w:numPr>
          <w:ilvl w:val="0"/>
          <w:numId w:val="11"/>
        </w:numPr>
        <w:spacing w:after="0" w:line="240" w:lineRule="auto"/>
        <w:ind w:left="1530" w:hanging="45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General Learning Goals (GG)</w:t>
      </w:r>
      <w:r w:rsidR="00564DE1" w:rsidRPr="0012649D">
        <w:rPr>
          <w:rFonts w:ascii="Times New Roman" w:eastAsia="Times New Roman" w:hAnsi="Times New Roman"/>
          <w:sz w:val="24"/>
          <w:szCs w:val="24"/>
        </w:rPr>
        <w:t xml:space="preserve">: </w:t>
      </w:r>
      <w:r w:rsidR="007C61D6" w:rsidRPr="0012649D">
        <w:rPr>
          <w:rFonts w:ascii="Times New Roman" w:eastAsia="Times New Roman" w:hAnsi="Times New Roman"/>
          <w:sz w:val="24"/>
          <w:szCs w:val="24"/>
        </w:rPr>
        <w:t xml:space="preserve">Cultural </w:t>
      </w:r>
      <w:r w:rsidR="00EF3A40" w:rsidRPr="0012649D">
        <w:rPr>
          <w:rFonts w:ascii="Times New Roman" w:eastAsia="Times New Roman" w:hAnsi="Times New Roman"/>
          <w:sz w:val="24"/>
          <w:szCs w:val="24"/>
        </w:rPr>
        <w:t>Competence</w:t>
      </w:r>
      <w:r w:rsidR="007C61D6" w:rsidRPr="0012649D">
        <w:rPr>
          <w:rFonts w:ascii="Times New Roman" w:eastAsia="Times New Roman" w:hAnsi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7C61D6" w:rsidRPr="0012649D">
        <w:rPr>
          <w:rFonts w:ascii="Times New Roman" w:eastAsia="Times New Roman" w:hAnsi="Times New Roman"/>
          <w:sz w:val="24"/>
          <w:szCs w:val="24"/>
        </w:rPr>
        <w:t>13)  &amp; either Community Engagement (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7C61D6" w:rsidRPr="0012649D">
        <w:rPr>
          <w:rFonts w:ascii="Times New Roman" w:eastAsia="Times New Roman" w:hAnsi="Times New Roman"/>
          <w:sz w:val="24"/>
          <w:szCs w:val="24"/>
        </w:rPr>
        <w:t>12) or Ethical Leadership (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7C61D6" w:rsidRPr="0012649D">
        <w:rPr>
          <w:rFonts w:ascii="Times New Roman" w:eastAsia="Times New Roman" w:hAnsi="Times New Roman"/>
          <w:sz w:val="24"/>
          <w:szCs w:val="24"/>
        </w:rPr>
        <w:t>14)</w:t>
      </w:r>
    </w:p>
    <w:p w:rsidR="00D81762" w:rsidRPr="005C5B77" w:rsidRDefault="00036A29" w:rsidP="007C61D6">
      <w:pPr>
        <w:pStyle w:val="ListParagraph"/>
        <w:numPr>
          <w:ilvl w:val="0"/>
          <w:numId w:val="11"/>
        </w:numPr>
        <w:spacing w:after="0" w:line="240" w:lineRule="auto"/>
        <w:ind w:left="1530" w:hanging="450"/>
        <w:rPr>
          <w:rFonts w:ascii="Times New Roman" w:eastAsia="Times New Roman" w:hAnsi="Times New Roman"/>
          <w:sz w:val="24"/>
          <w:szCs w:val="24"/>
          <w:highlight w:val="yellow"/>
        </w:rPr>
      </w:pPr>
      <w:r w:rsidRPr="005C5B77">
        <w:rPr>
          <w:rFonts w:ascii="Times New Roman" w:eastAsia="Times New Roman" w:hAnsi="Times New Roman"/>
          <w:sz w:val="24"/>
          <w:szCs w:val="24"/>
          <w:highlight w:val="yellow"/>
        </w:rPr>
        <w:t>Course Options:</w:t>
      </w:r>
    </w:p>
    <w:p w:rsidR="009F728D" w:rsidRPr="005C5B77" w:rsidRDefault="009F728D" w:rsidP="009F728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C5B77">
        <w:rPr>
          <w:rFonts w:ascii="Times New Roman" w:hAnsi="Times New Roman"/>
          <w:sz w:val="24"/>
          <w:szCs w:val="20"/>
          <w:highlight w:val="yellow"/>
        </w:rPr>
        <w:t>ANT 100 – World Cultures</w:t>
      </w:r>
      <w:r w:rsidR="00B44F45" w:rsidRPr="005C5B77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9F728D" w:rsidRPr="005C5B77" w:rsidRDefault="009F728D" w:rsidP="009F728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b/>
          <w:sz w:val="24"/>
          <w:szCs w:val="20"/>
          <w:highlight w:val="yellow"/>
        </w:rPr>
      </w:pPr>
      <w:r w:rsidRPr="005C5B77">
        <w:rPr>
          <w:rFonts w:ascii="Times New Roman" w:hAnsi="Times New Roman"/>
          <w:sz w:val="24"/>
          <w:szCs w:val="20"/>
          <w:highlight w:val="yellow"/>
        </w:rPr>
        <w:t>GRY 100 – World Regional Geography</w:t>
      </w:r>
      <w:r w:rsidR="00B44F45" w:rsidRPr="005C5B77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9F728D" w:rsidRPr="005C5B77" w:rsidRDefault="009F728D" w:rsidP="009F728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b/>
          <w:sz w:val="24"/>
          <w:szCs w:val="20"/>
          <w:highlight w:val="yellow"/>
        </w:rPr>
      </w:pPr>
      <w:r w:rsidRPr="005C5B77">
        <w:rPr>
          <w:rFonts w:ascii="Times New Roman" w:hAnsi="Times New Roman"/>
          <w:sz w:val="24"/>
          <w:szCs w:val="20"/>
          <w:highlight w:val="yellow"/>
        </w:rPr>
        <w:t>LLT 180 – The Heroic Quest</w:t>
      </w:r>
      <w:r w:rsidR="00B44F45" w:rsidRPr="005C5B77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9F728D" w:rsidRPr="005C5B77" w:rsidRDefault="009F728D" w:rsidP="009F728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C5B77">
        <w:rPr>
          <w:rFonts w:ascii="Times New Roman" w:hAnsi="Times New Roman"/>
          <w:sz w:val="24"/>
          <w:szCs w:val="20"/>
          <w:highlight w:val="yellow"/>
        </w:rPr>
        <w:t>MCL 200 – Global Perspectives on Language and Culture in Society</w:t>
      </w:r>
      <w:r w:rsidR="00B44F45" w:rsidRPr="005C5B77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9F728D" w:rsidRPr="005C5B77" w:rsidRDefault="009F728D" w:rsidP="009F728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C5B77">
        <w:rPr>
          <w:rFonts w:ascii="Times New Roman" w:hAnsi="Times New Roman"/>
          <w:sz w:val="24"/>
          <w:szCs w:val="20"/>
          <w:highlight w:val="yellow"/>
        </w:rPr>
        <w:t xml:space="preserve">REL 100 – </w:t>
      </w:r>
      <w:r w:rsidR="00FF5CFD" w:rsidRPr="005C5B77">
        <w:rPr>
          <w:rFonts w:ascii="Times New Roman" w:hAnsi="Times New Roman"/>
          <w:sz w:val="24"/>
          <w:szCs w:val="20"/>
          <w:highlight w:val="yellow"/>
        </w:rPr>
        <w:t>Introduction to Religion</w:t>
      </w:r>
      <w:r w:rsidR="00B44F45" w:rsidRPr="005C5B77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FF5CFD" w:rsidRPr="005C5B77" w:rsidRDefault="009F728D" w:rsidP="00FF5CF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C5B77">
        <w:rPr>
          <w:rFonts w:ascii="Times New Roman" w:hAnsi="Times New Roman"/>
          <w:sz w:val="24"/>
          <w:szCs w:val="20"/>
          <w:highlight w:val="yellow"/>
        </w:rPr>
        <w:t xml:space="preserve">REL 210 – </w:t>
      </w:r>
      <w:r w:rsidR="00FF5CFD" w:rsidRPr="005C5B77">
        <w:rPr>
          <w:rFonts w:ascii="Times New Roman" w:hAnsi="Times New Roman"/>
          <w:sz w:val="24"/>
          <w:szCs w:val="20"/>
          <w:highlight w:val="yellow"/>
        </w:rPr>
        <w:t>Paths of World Religion</w:t>
      </w:r>
      <w:r w:rsidR="00B44F45" w:rsidRPr="005C5B77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820B63" w:rsidRPr="005C5B77" w:rsidRDefault="009F728D" w:rsidP="00FF5CF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C5B77">
        <w:rPr>
          <w:rFonts w:ascii="Times New Roman" w:hAnsi="Times New Roman"/>
          <w:sz w:val="24"/>
          <w:szCs w:val="20"/>
          <w:highlight w:val="yellow"/>
        </w:rPr>
        <w:t>SWK 219</w:t>
      </w:r>
      <w:r w:rsidR="00FF5CFD" w:rsidRPr="005C5B77">
        <w:rPr>
          <w:rFonts w:ascii="Times New Roman" w:hAnsi="Times New Roman"/>
          <w:sz w:val="24"/>
          <w:szCs w:val="20"/>
          <w:highlight w:val="yellow"/>
        </w:rPr>
        <w:t xml:space="preserve"> – Human Diversity</w:t>
      </w:r>
      <w:r w:rsidR="00B44F45" w:rsidRPr="005C5B77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820B63" w:rsidRDefault="00820B63" w:rsidP="00820B63">
      <w:pPr>
        <w:pStyle w:val="ListParagraph"/>
        <w:spacing w:after="0" w:line="240" w:lineRule="auto"/>
        <w:ind w:left="1530"/>
        <w:rPr>
          <w:rFonts w:ascii="Times New Roman" w:eastAsia="Times New Roman" w:hAnsi="Times New Roman"/>
          <w:sz w:val="24"/>
          <w:szCs w:val="24"/>
        </w:rPr>
      </w:pPr>
    </w:p>
    <w:p w:rsidR="00820B63" w:rsidRPr="0012649D" w:rsidRDefault="00820B63" w:rsidP="00820B63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2649D">
        <w:rPr>
          <w:rFonts w:ascii="Times New Roman" w:eastAsia="Times New Roman" w:hAnsi="Times New Roman"/>
          <w:sz w:val="24"/>
          <w:szCs w:val="24"/>
        </w:rPr>
        <w:t xml:space="preserve">Focus on Public Issues </w:t>
      </w:r>
      <w:r w:rsidR="00036A29">
        <w:rPr>
          <w:rFonts w:ascii="Times New Roman" w:eastAsia="Times New Roman" w:hAnsi="Times New Roman"/>
          <w:sz w:val="24"/>
          <w:szCs w:val="24"/>
        </w:rPr>
        <w:t>(</w:t>
      </w:r>
      <w:r w:rsidR="00036A29" w:rsidRPr="00036A29">
        <w:rPr>
          <w:rFonts w:ascii="Times New Roman" w:eastAsia="Times New Roman" w:hAnsi="Times New Roman"/>
          <w:i/>
          <w:sz w:val="24"/>
          <w:szCs w:val="24"/>
        </w:rPr>
        <w:t>One course, 3 credits</w:t>
      </w:r>
      <w:r w:rsidR="00036A29">
        <w:rPr>
          <w:rFonts w:ascii="Times New Roman" w:eastAsia="Times New Roman" w:hAnsi="Times New Roman"/>
          <w:sz w:val="24"/>
          <w:szCs w:val="24"/>
        </w:rPr>
        <w:t>)</w:t>
      </w:r>
    </w:p>
    <w:p w:rsidR="00820B63" w:rsidRPr="0012649D" w:rsidRDefault="00820B63" w:rsidP="00820B63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12649D">
        <w:rPr>
          <w:rFonts w:ascii="Times New Roman" w:eastAsia="Times New Roman" w:hAnsi="Times New Roman"/>
          <w:bCs/>
          <w:sz w:val="24"/>
          <w:szCs w:val="24"/>
        </w:rPr>
        <w:t>Prerequisite: minimum of</w:t>
      </w:r>
      <w:r w:rsidR="0012649D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12649D">
        <w:rPr>
          <w:rFonts w:ascii="Times New Roman" w:eastAsia="Times New Roman" w:hAnsi="Times New Roman"/>
          <w:bCs/>
          <w:sz w:val="24"/>
          <w:szCs w:val="24"/>
        </w:rPr>
        <w:t>12 credit hours</w:t>
      </w:r>
      <w:r w:rsidRPr="0012649D">
        <w:rPr>
          <w:rFonts w:ascii="Times New Roman" w:eastAsia="Times New Roman" w:hAnsi="Times New Roman"/>
          <w:sz w:val="24"/>
          <w:szCs w:val="24"/>
        </w:rPr>
        <w:t xml:space="preserve"> completed</w:t>
      </w:r>
    </w:p>
    <w:p w:rsidR="00036A29" w:rsidRDefault="00F62344" w:rsidP="00820B63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General Learning Goals (GG)</w:t>
      </w:r>
      <w:r w:rsidR="00820B63" w:rsidRPr="0012649D">
        <w:rPr>
          <w:rFonts w:ascii="Times New Roman" w:eastAsia="Times New Roman" w:hAnsi="Times New Roman"/>
          <w:sz w:val="24"/>
          <w:szCs w:val="24"/>
        </w:rPr>
        <w:t>:  Critical Inquiry (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820B63" w:rsidRPr="0012649D">
        <w:rPr>
          <w:rFonts w:ascii="Times New Roman" w:eastAsia="Times New Roman" w:hAnsi="Times New Roman"/>
          <w:sz w:val="24"/>
          <w:szCs w:val="24"/>
        </w:rPr>
        <w:t>1), Creative Thinking and Expression (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820B63" w:rsidRPr="0012649D">
        <w:rPr>
          <w:rFonts w:ascii="Times New Roman" w:eastAsia="Times New Roman" w:hAnsi="Times New Roman"/>
          <w:sz w:val="24"/>
          <w:szCs w:val="24"/>
        </w:rPr>
        <w:t>2), &amp; Public Affairs   (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820B63" w:rsidRPr="0012649D">
        <w:rPr>
          <w:rFonts w:ascii="Times New Roman" w:eastAsia="Times New Roman" w:hAnsi="Times New Roman"/>
          <w:sz w:val="24"/>
          <w:szCs w:val="24"/>
        </w:rPr>
        <w:t xml:space="preserve">12, 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820B63" w:rsidRPr="0012649D">
        <w:rPr>
          <w:rFonts w:ascii="Times New Roman" w:eastAsia="Times New Roman" w:hAnsi="Times New Roman"/>
          <w:sz w:val="24"/>
          <w:szCs w:val="24"/>
        </w:rPr>
        <w:t xml:space="preserve">13 or </w:t>
      </w:r>
      <w:r>
        <w:rPr>
          <w:rFonts w:ascii="Times New Roman" w:eastAsia="Times New Roman" w:hAnsi="Times New Roman"/>
          <w:sz w:val="24"/>
          <w:szCs w:val="24"/>
        </w:rPr>
        <w:t>GG</w:t>
      </w:r>
      <w:r w:rsidR="00820B63" w:rsidRPr="0012649D">
        <w:rPr>
          <w:rFonts w:ascii="Times New Roman" w:eastAsia="Times New Roman" w:hAnsi="Times New Roman"/>
          <w:sz w:val="24"/>
          <w:szCs w:val="24"/>
        </w:rPr>
        <w:t>14)</w:t>
      </w:r>
    </w:p>
    <w:p w:rsidR="00FF5CFD" w:rsidRPr="005C5B77" w:rsidRDefault="00036A29" w:rsidP="00820B63">
      <w:pPr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/>
          <w:sz w:val="24"/>
          <w:szCs w:val="24"/>
          <w:highlight w:val="yellow"/>
        </w:rPr>
      </w:pPr>
      <w:r w:rsidRPr="005C5B77">
        <w:rPr>
          <w:rFonts w:ascii="Times New Roman" w:eastAsia="Times New Roman" w:hAnsi="Times New Roman"/>
          <w:sz w:val="24"/>
          <w:szCs w:val="24"/>
          <w:highlight w:val="yellow"/>
        </w:rPr>
        <w:t>Course Options:</w:t>
      </w:r>
    </w:p>
    <w:p w:rsidR="00FF5CFD" w:rsidRPr="005C5B77" w:rsidRDefault="00FF5CFD" w:rsidP="00FF5CF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C5B77">
        <w:rPr>
          <w:rFonts w:ascii="Times New Roman" w:hAnsi="Times New Roman"/>
          <w:sz w:val="24"/>
          <w:szCs w:val="20"/>
          <w:highlight w:val="yellow"/>
        </w:rPr>
        <w:t>CIS 200 – Critical and Creative Thinking Using Information Technology</w:t>
      </w:r>
      <w:r w:rsidR="00B44F45" w:rsidRPr="005C5B77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FF5CFD" w:rsidRPr="005C5B77" w:rsidRDefault="00FF5CFD" w:rsidP="00FF5CF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C5B77">
        <w:rPr>
          <w:rFonts w:ascii="Times New Roman" w:hAnsi="Times New Roman"/>
          <w:sz w:val="24"/>
          <w:szCs w:val="20"/>
          <w:highlight w:val="yellow"/>
        </w:rPr>
        <w:t>CSC 201 – Public Affairs and Issues in Computing</w:t>
      </w:r>
      <w:r w:rsidR="00B44F45" w:rsidRPr="005C5B77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FF5CFD" w:rsidRPr="005C5B77" w:rsidRDefault="00FF5CFD" w:rsidP="00FF5CF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C5B77">
        <w:rPr>
          <w:rFonts w:ascii="Times New Roman" w:hAnsi="Times New Roman"/>
          <w:sz w:val="24"/>
          <w:szCs w:val="20"/>
          <w:highlight w:val="yellow"/>
        </w:rPr>
        <w:t xml:space="preserve">ECO 101 </w:t>
      </w:r>
      <w:r w:rsidR="008161DD" w:rsidRPr="005C5B77">
        <w:rPr>
          <w:rFonts w:ascii="Times New Roman" w:hAnsi="Times New Roman"/>
          <w:sz w:val="24"/>
          <w:szCs w:val="20"/>
          <w:highlight w:val="yellow"/>
        </w:rPr>
        <w:t>–</w:t>
      </w:r>
      <w:r w:rsidRPr="005C5B77">
        <w:rPr>
          <w:rFonts w:ascii="Times New Roman" w:hAnsi="Times New Roman"/>
          <w:sz w:val="24"/>
          <w:szCs w:val="20"/>
          <w:highlight w:val="yellow"/>
        </w:rPr>
        <w:t xml:space="preserve"> </w:t>
      </w:r>
      <w:r w:rsidR="008161DD" w:rsidRPr="005C5B77">
        <w:rPr>
          <w:rFonts w:ascii="Times New Roman" w:hAnsi="Times New Roman"/>
          <w:sz w:val="24"/>
          <w:szCs w:val="20"/>
          <w:highlight w:val="yellow"/>
        </w:rPr>
        <w:t>Economics of Social Issues</w:t>
      </w:r>
      <w:r w:rsidR="00B44F45" w:rsidRPr="005C5B77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FF5CFD" w:rsidRPr="005C5B77" w:rsidRDefault="00FF5CFD" w:rsidP="00FF5CF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C5B77">
        <w:rPr>
          <w:rFonts w:ascii="Times New Roman" w:hAnsi="Times New Roman"/>
          <w:sz w:val="24"/>
          <w:szCs w:val="20"/>
          <w:highlight w:val="yellow"/>
        </w:rPr>
        <w:t xml:space="preserve">ENG 201 – </w:t>
      </w:r>
      <w:r w:rsidR="008161DD" w:rsidRPr="005C5B77">
        <w:rPr>
          <w:rFonts w:ascii="Times New Roman" w:hAnsi="Times New Roman"/>
          <w:sz w:val="24"/>
          <w:szCs w:val="20"/>
          <w:highlight w:val="yellow"/>
        </w:rPr>
        <w:t>Public Issues in Popular Culture</w:t>
      </w:r>
      <w:r w:rsidR="00B44F45" w:rsidRPr="005C5B77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FF5CFD" w:rsidRPr="005C5B77" w:rsidRDefault="00FF5CFD" w:rsidP="00FF5CFD">
      <w:pPr>
        <w:numPr>
          <w:ilvl w:val="2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C5B77">
        <w:rPr>
          <w:rFonts w:ascii="Times New Roman" w:hAnsi="Times New Roman"/>
          <w:sz w:val="24"/>
          <w:szCs w:val="20"/>
          <w:highlight w:val="yellow"/>
        </w:rPr>
        <w:t>ENG 222</w:t>
      </w:r>
      <w:r w:rsidR="008161DD" w:rsidRPr="005C5B77">
        <w:rPr>
          <w:rFonts w:ascii="Times New Roman" w:hAnsi="Times New Roman"/>
          <w:sz w:val="24"/>
          <w:szCs w:val="20"/>
          <w:highlight w:val="yellow"/>
        </w:rPr>
        <w:t xml:space="preserve"> </w:t>
      </w:r>
      <w:r w:rsidR="00F713D6" w:rsidRPr="005C5B77">
        <w:rPr>
          <w:rFonts w:ascii="Times New Roman" w:hAnsi="Times New Roman"/>
          <w:sz w:val="24"/>
          <w:szCs w:val="20"/>
          <w:highlight w:val="yellow"/>
        </w:rPr>
        <w:t>–</w:t>
      </w:r>
      <w:r w:rsidR="008161DD" w:rsidRPr="005C5B77">
        <w:rPr>
          <w:rFonts w:ascii="Times New Roman" w:hAnsi="Times New Roman"/>
          <w:sz w:val="24"/>
          <w:szCs w:val="20"/>
          <w:highlight w:val="yellow"/>
        </w:rPr>
        <w:t xml:space="preserve"> </w:t>
      </w:r>
      <w:r w:rsidR="00F713D6" w:rsidRPr="005C5B77">
        <w:rPr>
          <w:rFonts w:ascii="Times New Roman" w:hAnsi="Times New Roman"/>
          <w:sz w:val="24"/>
          <w:szCs w:val="20"/>
          <w:highlight w:val="yellow"/>
        </w:rPr>
        <w:t>Writing for Social Change</w:t>
      </w:r>
      <w:r w:rsidR="00B44F45" w:rsidRPr="005C5B77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FF5CFD" w:rsidRPr="005C5B77" w:rsidRDefault="00FF5CFD" w:rsidP="00FF5CFD">
      <w:pPr>
        <w:numPr>
          <w:ilvl w:val="0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C5B77">
        <w:rPr>
          <w:rFonts w:ascii="Times New Roman" w:hAnsi="Times New Roman"/>
          <w:sz w:val="24"/>
          <w:szCs w:val="20"/>
          <w:highlight w:val="yellow"/>
        </w:rPr>
        <w:t xml:space="preserve">KIN 210 – </w:t>
      </w:r>
      <w:r w:rsidR="00F713D6" w:rsidRPr="005C5B77">
        <w:rPr>
          <w:rFonts w:ascii="Times New Roman" w:hAnsi="Times New Roman"/>
          <w:sz w:val="24"/>
          <w:szCs w:val="20"/>
          <w:highlight w:val="yellow"/>
        </w:rPr>
        <w:t>Healthy Lifestyles: Preventive Approaches</w:t>
      </w:r>
      <w:r w:rsidR="00CC0635" w:rsidRPr="005C5B77">
        <w:rPr>
          <w:rFonts w:ascii="Times New Roman" w:hAnsi="Times New Roman"/>
          <w:sz w:val="24"/>
          <w:szCs w:val="20"/>
          <w:highlight w:val="yellow"/>
        </w:rPr>
        <w:t xml:space="preserve"> (3; 2-2)</w:t>
      </w:r>
    </w:p>
    <w:p w:rsidR="00FF5CFD" w:rsidRPr="005C5B77" w:rsidRDefault="00FF5CFD" w:rsidP="00FF5CFD">
      <w:pPr>
        <w:numPr>
          <w:ilvl w:val="0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C5B77">
        <w:rPr>
          <w:rFonts w:ascii="Times New Roman" w:hAnsi="Times New Roman"/>
          <w:sz w:val="24"/>
          <w:szCs w:val="20"/>
          <w:highlight w:val="yellow"/>
        </w:rPr>
        <w:t xml:space="preserve">KIN 286 – </w:t>
      </w:r>
      <w:r w:rsidR="00F713D6" w:rsidRPr="005C5B77">
        <w:rPr>
          <w:rFonts w:ascii="Times New Roman" w:hAnsi="Times New Roman"/>
          <w:sz w:val="24"/>
          <w:szCs w:val="20"/>
          <w:highlight w:val="yellow"/>
        </w:rPr>
        <w:t>Ethics and Diversity in American Sport</w:t>
      </w:r>
      <w:r w:rsidR="00B44F45" w:rsidRPr="005C5B77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F713D6" w:rsidRPr="005C5B77" w:rsidRDefault="00F713D6" w:rsidP="00FF5CFD">
      <w:pPr>
        <w:numPr>
          <w:ilvl w:val="0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C5B77">
        <w:rPr>
          <w:rFonts w:ascii="Times New Roman" w:eastAsia="Times New Roman" w:hAnsi="Times New Roman"/>
          <w:sz w:val="24"/>
          <w:szCs w:val="24"/>
          <w:highlight w:val="yellow"/>
        </w:rPr>
        <w:t>PHI 105 – Critical Thinking</w:t>
      </w:r>
      <w:r w:rsidR="00B44F45" w:rsidRPr="005C5B77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FF5CFD" w:rsidRPr="005C5B77" w:rsidRDefault="00FF5CFD" w:rsidP="00FF5CFD">
      <w:pPr>
        <w:numPr>
          <w:ilvl w:val="0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C5B77">
        <w:rPr>
          <w:rFonts w:ascii="Times New Roman" w:hAnsi="Times New Roman"/>
          <w:sz w:val="24"/>
          <w:szCs w:val="20"/>
          <w:highlight w:val="yellow"/>
        </w:rPr>
        <w:t xml:space="preserve">PHI 115 – </w:t>
      </w:r>
      <w:r w:rsidR="00F713D6" w:rsidRPr="005C5B77">
        <w:rPr>
          <w:rFonts w:ascii="Times New Roman" w:hAnsi="Times New Roman"/>
          <w:sz w:val="24"/>
          <w:szCs w:val="20"/>
          <w:highlight w:val="yellow"/>
        </w:rPr>
        <w:t>Ethics and Contemporary Issues</w:t>
      </w:r>
      <w:r w:rsidR="00B44F45" w:rsidRPr="005C5B77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820B63" w:rsidRPr="005C5B77" w:rsidRDefault="00FF5CFD" w:rsidP="00FF5CFD">
      <w:pPr>
        <w:numPr>
          <w:ilvl w:val="0"/>
          <w:numId w:val="26"/>
        </w:numPr>
        <w:spacing w:after="0" w:line="240" w:lineRule="auto"/>
        <w:ind w:left="2340"/>
        <w:rPr>
          <w:rFonts w:ascii="Times New Roman" w:hAnsi="Times New Roman"/>
          <w:sz w:val="24"/>
          <w:szCs w:val="20"/>
          <w:highlight w:val="yellow"/>
        </w:rPr>
      </w:pPr>
      <w:r w:rsidRPr="005C5B77">
        <w:rPr>
          <w:rFonts w:ascii="Times New Roman" w:hAnsi="Times New Roman"/>
          <w:sz w:val="24"/>
          <w:szCs w:val="20"/>
          <w:highlight w:val="yellow"/>
        </w:rPr>
        <w:t>PLN 100 –</w:t>
      </w:r>
      <w:r w:rsidR="00F713D6" w:rsidRPr="005C5B77">
        <w:rPr>
          <w:rFonts w:ascii="Times New Roman" w:hAnsi="Times New Roman"/>
          <w:sz w:val="24"/>
          <w:szCs w:val="20"/>
          <w:highlight w:val="yellow"/>
        </w:rPr>
        <w:t xml:space="preserve"> Understanding Cities</w:t>
      </w:r>
      <w:r w:rsidR="00B44F45" w:rsidRPr="005C5B77">
        <w:rPr>
          <w:rFonts w:ascii="Times New Roman" w:hAnsi="Times New Roman"/>
          <w:sz w:val="24"/>
          <w:szCs w:val="20"/>
          <w:highlight w:val="yellow"/>
        </w:rPr>
        <w:t xml:space="preserve"> (3)</w:t>
      </w:r>
    </w:p>
    <w:p w:rsidR="00564DE1" w:rsidRDefault="00564DE1" w:rsidP="00564DE1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64DE1" w:rsidRPr="00723BD6" w:rsidRDefault="0012649D" w:rsidP="00564DE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Total Credits = 45-50</w:t>
      </w:r>
    </w:p>
    <w:sectPr w:rsidR="00564DE1" w:rsidRPr="00723BD6" w:rsidSect="00520852">
      <w:headerReference w:type="default" r:id="rId7"/>
      <w:footerReference w:type="default" r:id="rId8"/>
      <w:pgSz w:w="12240" w:h="15840"/>
      <w:pgMar w:top="1296" w:right="1440" w:bottom="1296" w:left="1440" w:gutter="0"/>
      <w:docGrid w:linePitch="360"/>
    </w:sectPr>
  </w:body>
</w:document>
</file>

<file path=word/endnotes.xml><?xml version="1.0" encoding="utf-8"?>
<w:end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635" w:rsidRDefault="00CC0635" w:rsidP="00564DE1">
      <w:pPr>
        <w:spacing w:after="0" w:line="240" w:lineRule="auto"/>
      </w:pPr>
      <w:r>
        <w:separator/>
      </w:r>
    </w:p>
  </w:endnote>
  <w:endnote w:type="continuationSeparator" w:id="0">
    <w:p w:rsidR="00CC0635" w:rsidRDefault="00CC0635" w:rsidP="00564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0000000" w:usb2="01000407" w:usb3="00000000" w:csb0="00020000" w:csb1="00000000"/>
  </w:font>
  <w:font w:name="ＭＳ 明朝">
    <w:charset w:val="4E"/>
    <w:family w:val="auto"/>
    <w:pitch w:val="variable"/>
    <w:sig w:usb0="00000001" w:usb1="00000000" w:usb2="01000407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635" w:rsidRPr="00EF3A40" w:rsidRDefault="00CC0635" w:rsidP="00EF3A40">
    <w:pPr>
      <w:pStyle w:val="Footer"/>
      <w:jc w:val="right"/>
      <w:rPr>
        <w:sz w:val="28"/>
      </w:rPr>
    </w:pPr>
  </w:p>
</w:ftr>
</file>

<file path=word/footnotes.xml><?xml version="1.0" encoding="utf-8"?>
<w:footnote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635" w:rsidRDefault="00CC0635" w:rsidP="00564DE1">
      <w:pPr>
        <w:spacing w:after="0" w:line="240" w:lineRule="auto"/>
      </w:pPr>
      <w:r>
        <w:separator/>
      </w:r>
    </w:p>
  </w:footnote>
  <w:footnote w:type="continuationSeparator" w:id="0">
    <w:p w:rsidR="00CC0635" w:rsidRDefault="00CC0635" w:rsidP="00564D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635" w:rsidRPr="00A84C6F" w:rsidRDefault="00CC0635" w:rsidP="005626BA">
    <w:pPr>
      <w:spacing w:before="100" w:beforeAutospacing="1" w:after="100" w:afterAutospacing="1" w:line="240" w:lineRule="auto"/>
      <w:jc w:val="center"/>
      <w:outlineLvl w:val="2"/>
      <w:rPr>
        <w:rFonts w:ascii="Times New Roman" w:eastAsia="Times New Roman" w:hAnsi="Times New Roman"/>
        <w:b/>
        <w:bCs/>
        <w:sz w:val="27"/>
        <w:szCs w:val="27"/>
      </w:rPr>
    </w:pPr>
    <w:r w:rsidRPr="00D73661">
      <w:rPr>
        <w:rFonts w:ascii="Times New Roman" w:eastAsia="Times New Roman" w:hAnsi="Times New Roman"/>
        <w:b/>
        <w:bCs/>
        <w:sz w:val="27"/>
        <w:szCs w:val="27"/>
      </w:rPr>
      <w:t xml:space="preserve">GENERAL EDUCATION </w:t>
    </w:r>
    <w:r>
      <w:rPr>
        <w:rFonts w:ascii="Times New Roman" w:eastAsia="Times New Roman" w:hAnsi="Times New Roman"/>
        <w:b/>
        <w:bCs/>
        <w:sz w:val="27"/>
        <w:szCs w:val="27"/>
      </w:rPr>
      <w:t>STRUCTURE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CCA6C0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1F56B7"/>
    <w:multiLevelType w:val="hybridMultilevel"/>
    <w:tmpl w:val="85966AEE"/>
    <w:lvl w:ilvl="0" w:tplc="8ED29C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>
    <w:nsid w:val="00350F1D"/>
    <w:multiLevelType w:val="hybridMultilevel"/>
    <w:tmpl w:val="CDC0E760"/>
    <w:lvl w:ilvl="0" w:tplc="9782DE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2" w:tplc="04090005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03561988"/>
    <w:multiLevelType w:val="hybridMultilevel"/>
    <w:tmpl w:val="6CE895C4"/>
    <w:lvl w:ilvl="0" w:tplc="9782DE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4">
    <w:nsid w:val="04DD3BC9"/>
    <w:multiLevelType w:val="hybridMultilevel"/>
    <w:tmpl w:val="B36CCDCC"/>
    <w:lvl w:ilvl="0" w:tplc="6BAC42F8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Symbol" w:hint="default"/>
      </w:rPr>
    </w:lvl>
    <w:lvl w:ilvl="2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ahoma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Tahoma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5">
    <w:nsid w:val="06CC71A8"/>
    <w:multiLevelType w:val="hybridMultilevel"/>
    <w:tmpl w:val="75AE23F2"/>
    <w:lvl w:ilvl="0" w:tplc="483452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D16D33"/>
    <w:multiLevelType w:val="hybridMultilevel"/>
    <w:tmpl w:val="CDC0E760"/>
    <w:lvl w:ilvl="0" w:tplc="9782DE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2" w:tplc="04090005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>
    <w:nsid w:val="098D0857"/>
    <w:multiLevelType w:val="hybridMultilevel"/>
    <w:tmpl w:val="F23A61C4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C6D5CBA"/>
    <w:multiLevelType w:val="hybridMultilevel"/>
    <w:tmpl w:val="9DCE6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4516CF"/>
    <w:multiLevelType w:val="hybridMultilevel"/>
    <w:tmpl w:val="D6B2E69E"/>
    <w:lvl w:ilvl="0" w:tplc="0409000F">
      <w:start w:val="1"/>
      <w:numFmt w:val="upperLetter"/>
      <w:lvlText w:val="%1."/>
      <w:lvlJc w:val="left"/>
      <w:pPr>
        <w:ind w:left="720" w:hanging="360"/>
      </w:pPr>
    </w:lvl>
    <w:lvl w:ilvl="1" w:tplc="9782DE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24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5A5D83"/>
    <w:multiLevelType w:val="hybridMultilevel"/>
    <w:tmpl w:val="54DC171C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1">
    <w:nsid w:val="3B5904E3"/>
    <w:multiLevelType w:val="hybridMultilevel"/>
    <w:tmpl w:val="F23A61C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40BA5B26"/>
    <w:multiLevelType w:val="hybridMultilevel"/>
    <w:tmpl w:val="AB3A53C0"/>
    <w:lvl w:ilvl="0" w:tplc="FB3E16B0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3554687"/>
    <w:multiLevelType w:val="multilevel"/>
    <w:tmpl w:val="CCF0C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8994F30"/>
    <w:multiLevelType w:val="hybridMultilevel"/>
    <w:tmpl w:val="52C6EE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8E66C4E"/>
    <w:multiLevelType w:val="multilevel"/>
    <w:tmpl w:val="6A0CC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334547"/>
    <w:multiLevelType w:val="hybridMultilevel"/>
    <w:tmpl w:val="0966FDF6"/>
    <w:lvl w:ilvl="0" w:tplc="04090003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32DF6"/>
    <w:multiLevelType w:val="hybridMultilevel"/>
    <w:tmpl w:val="07DCFA88"/>
    <w:lvl w:ilvl="0" w:tplc="9782DECE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24"/>
      </w:rPr>
    </w:lvl>
    <w:lvl w:ilvl="1" w:tplc="9782DE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6F3836"/>
    <w:multiLevelType w:val="hybridMultilevel"/>
    <w:tmpl w:val="2408C3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6664696"/>
    <w:multiLevelType w:val="multilevel"/>
    <w:tmpl w:val="78386B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267C20"/>
    <w:multiLevelType w:val="multilevel"/>
    <w:tmpl w:val="7BF03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91063D7"/>
    <w:multiLevelType w:val="multilevel"/>
    <w:tmpl w:val="E5686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EA7595D"/>
    <w:multiLevelType w:val="multilevel"/>
    <w:tmpl w:val="10E45B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FF725AF"/>
    <w:multiLevelType w:val="hybridMultilevel"/>
    <w:tmpl w:val="07DCFA88"/>
    <w:lvl w:ilvl="0" w:tplc="9782DE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9782DE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4E41E7"/>
    <w:multiLevelType w:val="hybridMultilevel"/>
    <w:tmpl w:val="0966FD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9774C1"/>
    <w:multiLevelType w:val="hybridMultilevel"/>
    <w:tmpl w:val="AD30A5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9"/>
  </w:num>
  <w:num w:numId="4">
    <w:abstractNumId w:val="21"/>
  </w:num>
  <w:num w:numId="5">
    <w:abstractNumId w:val="22"/>
  </w:num>
  <w:num w:numId="6">
    <w:abstractNumId w:val="5"/>
  </w:num>
  <w:num w:numId="7">
    <w:abstractNumId w:val="8"/>
  </w:num>
  <w:num w:numId="8">
    <w:abstractNumId w:val="25"/>
  </w:num>
  <w:num w:numId="9">
    <w:abstractNumId w:val="10"/>
  </w:num>
  <w:num w:numId="10">
    <w:abstractNumId w:val="14"/>
  </w:num>
  <w:num w:numId="11">
    <w:abstractNumId w:val="11"/>
  </w:num>
  <w:num w:numId="12">
    <w:abstractNumId w:val="12"/>
  </w:num>
  <w:num w:numId="13">
    <w:abstractNumId w:val="18"/>
  </w:num>
  <w:num w:numId="14">
    <w:abstractNumId w:val="0"/>
  </w:num>
  <w:num w:numId="15">
    <w:abstractNumId w:val="20"/>
  </w:num>
  <w:num w:numId="16">
    <w:abstractNumId w:val="9"/>
  </w:num>
  <w:num w:numId="17">
    <w:abstractNumId w:val="1"/>
  </w:num>
  <w:num w:numId="18">
    <w:abstractNumId w:val="3"/>
  </w:num>
  <w:num w:numId="19">
    <w:abstractNumId w:val="6"/>
  </w:num>
  <w:num w:numId="20">
    <w:abstractNumId w:val="2"/>
  </w:num>
  <w:num w:numId="21">
    <w:abstractNumId w:val="17"/>
  </w:num>
  <w:num w:numId="22">
    <w:abstractNumId w:val="23"/>
  </w:num>
  <w:num w:numId="23">
    <w:abstractNumId w:val="24"/>
  </w:num>
  <w:num w:numId="24">
    <w:abstractNumId w:val="16"/>
  </w:num>
  <w:num w:numId="25">
    <w:abstractNumId w:val="7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D73661"/>
    <w:rsid w:val="00036A29"/>
    <w:rsid w:val="00091FF1"/>
    <w:rsid w:val="0012649D"/>
    <w:rsid w:val="0017519A"/>
    <w:rsid w:val="001F792D"/>
    <w:rsid w:val="00260F66"/>
    <w:rsid w:val="00274D41"/>
    <w:rsid w:val="0033651F"/>
    <w:rsid w:val="00351CB3"/>
    <w:rsid w:val="00362919"/>
    <w:rsid w:val="00446CD7"/>
    <w:rsid w:val="004C721A"/>
    <w:rsid w:val="004F0199"/>
    <w:rsid w:val="00505FEA"/>
    <w:rsid w:val="00520852"/>
    <w:rsid w:val="005626BA"/>
    <w:rsid w:val="00564DE1"/>
    <w:rsid w:val="005710B0"/>
    <w:rsid w:val="005B10B5"/>
    <w:rsid w:val="005B5E75"/>
    <w:rsid w:val="005C5820"/>
    <w:rsid w:val="005C5B77"/>
    <w:rsid w:val="006D055E"/>
    <w:rsid w:val="007177D4"/>
    <w:rsid w:val="00723BD6"/>
    <w:rsid w:val="00724474"/>
    <w:rsid w:val="007374A0"/>
    <w:rsid w:val="0079439E"/>
    <w:rsid w:val="007C61D6"/>
    <w:rsid w:val="008161DD"/>
    <w:rsid w:val="00820B63"/>
    <w:rsid w:val="00841FF5"/>
    <w:rsid w:val="00866A76"/>
    <w:rsid w:val="0088154B"/>
    <w:rsid w:val="00895EE9"/>
    <w:rsid w:val="008B17AB"/>
    <w:rsid w:val="008C0B6D"/>
    <w:rsid w:val="00916EF7"/>
    <w:rsid w:val="009D0076"/>
    <w:rsid w:val="009F2514"/>
    <w:rsid w:val="009F728D"/>
    <w:rsid w:val="00A15F89"/>
    <w:rsid w:val="00A363ED"/>
    <w:rsid w:val="00A3781B"/>
    <w:rsid w:val="00A84C6F"/>
    <w:rsid w:val="00AB3E52"/>
    <w:rsid w:val="00AB7A67"/>
    <w:rsid w:val="00B3574C"/>
    <w:rsid w:val="00B44F45"/>
    <w:rsid w:val="00BC7DAD"/>
    <w:rsid w:val="00BE0799"/>
    <w:rsid w:val="00C0253B"/>
    <w:rsid w:val="00C53F3D"/>
    <w:rsid w:val="00C879F1"/>
    <w:rsid w:val="00C925E1"/>
    <w:rsid w:val="00CB13E7"/>
    <w:rsid w:val="00CC0635"/>
    <w:rsid w:val="00CC39FC"/>
    <w:rsid w:val="00CE65CF"/>
    <w:rsid w:val="00D41506"/>
    <w:rsid w:val="00D47872"/>
    <w:rsid w:val="00D60EA9"/>
    <w:rsid w:val="00D73661"/>
    <w:rsid w:val="00D81762"/>
    <w:rsid w:val="00E10872"/>
    <w:rsid w:val="00E813B5"/>
    <w:rsid w:val="00ED11C6"/>
    <w:rsid w:val="00EF3A40"/>
    <w:rsid w:val="00F21559"/>
    <w:rsid w:val="00F50C73"/>
    <w:rsid w:val="00F62344"/>
    <w:rsid w:val="00F713D6"/>
    <w:rsid w:val="00FD4C8E"/>
    <w:rsid w:val="00FE4D3E"/>
    <w:rsid w:val="00FF5CFD"/>
  </w:rsids>
  <m:mathPr>
    <m:mathFont m:val="Liberation Serif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F298A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link w:val="Heading3Char"/>
    <w:uiPriority w:val="9"/>
    <w:qFormat/>
    <w:rsid w:val="00D7366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D7366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D7366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D73661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736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7366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66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211A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5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5BC7"/>
  </w:style>
  <w:style w:type="paragraph" w:styleId="Footer">
    <w:name w:val="footer"/>
    <w:basedOn w:val="Normal"/>
    <w:link w:val="FooterChar"/>
    <w:uiPriority w:val="99"/>
    <w:unhideWhenUsed/>
    <w:rsid w:val="004F5B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5BC7"/>
  </w:style>
  <w:style w:type="character" w:styleId="CommentReference">
    <w:name w:val="annotation reference"/>
    <w:basedOn w:val="DefaultParagraphFont"/>
    <w:uiPriority w:val="99"/>
    <w:semiHidden/>
    <w:unhideWhenUsed/>
    <w:rsid w:val="004A73D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3D1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3D1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3D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3D1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5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microsoft.com/office/2007/relationships/stylesWithEffects" Target="stylesWithEffects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4</Pages>
  <Words>1075</Words>
  <Characters>6132</Characters>
  <Application>Microsoft Macintosh Word</Application>
  <DocSecurity>0</DocSecurity>
  <Lines>51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Missouri State University</Company>
  <LinksUpToDate>false</LinksUpToDate>
  <CharactersWithSpaces>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jsmith </dc:creator>
  <cp:keywords/>
  <cp:lastModifiedBy>Joshua Smith</cp:lastModifiedBy>
  <cp:revision>23</cp:revision>
  <cp:lastPrinted>2012-09-06T00:09:00Z</cp:lastPrinted>
  <dcterms:created xsi:type="dcterms:W3CDTF">2013-03-10T01:07:00Z</dcterms:created>
  <dcterms:modified xsi:type="dcterms:W3CDTF">2013-04-04T04:25:00Z</dcterms:modified>
</cp:coreProperties>
</file>